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4F98" w14:textId="77777777" w:rsidR="00B96CBB" w:rsidRPr="00DD49E5" w:rsidRDefault="00B96CBB" w:rsidP="00FD0D9F">
      <w:pPr>
        <w:pStyle w:val="Title"/>
        <w:framePr w:wrap="around"/>
        <w:rPr>
          <w:rtl/>
          <w:lang w:val="en-US"/>
        </w:rPr>
      </w:pPr>
      <w:r w:rsidRPr="00DD49E5">
        <w:rPr>
          <w:rtl/>
        </w:rPr>
        <w:t>راهنماي‌تهي</w:t>
      </w:r>
      <w:r w:rsidRPr="00DD49E5">
        <w:rPr>
          <w:rFonts w:hint="cs"/>
          <w:rtl/>
        </w:rPr>
        <w:t xml:space="preserve">ه </w:t>
      </w:r>
      <w:r w:rsidRPr="00DD49E5">
        <w:rPr>
          <w:rtl/>
        </w:rPr>
        <w:t>‌</w:t>
      </w:r>
      <w:r w:rsidR="00DA1DD0" w:rsidRPr="00DD49E5">
        <w:rPr>
          <w:rFonts w:hint="cs"/>
          <w:rtl/>
        </w:rPr>
        <w:t>مقاله</w:t>
      </w:r>
      <w:r w:rsidR="00FD0D9F">
        <w:rPr>
          <w:rFonts w:hint="eastAsia"/>
          <w:rtl/>
        </w:rPr>
        <w:t>‌</w:t>
      </w:r>
      <w:r w:rsidR="00DA1DD0" w:rsidRPr="00DD49E5">
        <w:rPr>
          <w:rFonts w:hint="eastAsia"/>
          <w:rtl/>
        </w:rPr>
        <w:t xml:space="preserve"> فارسی</w:t>
      </w:r>
    </w:p>
    <w:p w14:paraId="78EC53C1" w14:textId="77777777" w:rsidR="00B96CBB" w:rsidRPr="00DD49E5" w:rsidRDefault="00B96CBB" w:rsidP="00FD0D9F">
      <w:pPr>
        <w:rPr>
          <w:rtl/>
        </w:rPr>
      </w:pPr>
    </w:p>
    <w:p w14:paraId="1D5615A4" w14:textId="77777777" w:rsidR="00B96CBB" w:rsidRPr="00DD49E5" w:rsidRDefault="00B96CBB" w:rsidP="00013459">
      <w:pPr>
        <w:pStyle w:val="Authors"/>
        <w:framePr w:wrap="around"/>
      </w:pPr>
      <w:r w:rsidRPr="00DD49E5">
        <w:rPr>
          <w:rtl/>
        </w:rPr>
        <w:t>نويسنده اول</w:t>
      </w:r>
      <w:r w:rsidRPr="00DD49E5">
        <w:rPr>
          <w:rFonts w:hint="cs"/>
          <w:vertAlign w:val="superscript"/>
          <w:rtl/>
        </w:rPr>
        <w:t>1</w:t>
      </w:r>
      <w:r w:rsidR="00013459">
        <w:rPr>
          <w:rFonts w:hint="cs"/>
          <w:vertAlign w:val="superscript"/>
          <w:rtl/>
        </w:rPr>
        <w:t>*</w:t>
      </w:r>
      <w:r w:rsidRPr="00DD49E5">
        <w:rPr>
          <w:rFonts w:hint="cs"/>
          <w:rtl/>
        </w:rPr>
        <w:t xml:space="preserve">، </w:t>
      </w:r>
      <w:r w:rsidRPr="00DD49E5">
        <w:rPr>
          <w:rtl/>
        </w:rPr>
        <w:t>نويسنده دوم</w:t>
      </w:r>
      <w:r w:rsidRPr="00DD49E5">
        <w:rPr>
          <w:rFonts w:hint="cs"/>
          <w:vertAlign w:val="superscript"/>
          <w:rtl/>
        </w:rPr>
        <w:t>2</w:t>
      </w:r>
      <w:r w:rsidRPr="00DD49E5">
        <w:rPr>
          <w:rFonts w:hint="cs"/>
          <w:rtl/>
        </w:rPr>
        <w:t xml:space="preserve"> و </w:t>
      </w:r>
      <w:r w:rsidRPr="00DD49E5">
        <w:rPr>
          <w:rtl/>
        </w:rPr>
        <w:t>نويسنده سوم</w:t>
      </w:r>
      <w:r w:rsidRPr="00DD49E5">
        <w:rPr>
          <w:rFonts w:hint="cs"/>
          <w:vertAlign w:val="superscript"/>
          <w:rtl/>
        </w:rPr>
        <w:t>3</w:t>
      </w:r>
    </w:p>
    <w:p w14:paraId="0A88F83E" w14:textId="77777777" w:rsidR="00B96CBB" w:rsidRPr="00DD49E5" w:rsidRDefault="00B96CBB" w:rsidP="00FD0D9F">
      <w:pPr>
        <w:pStyle w:val="Affiliations"/>
        <w:framePr w:wrap="around"/>
        <w:rPr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1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>مت و س</w:t>
      </w:r>
      <w:r w:rsidRPr="00DD49E5">
        <w:rPr>
          <w:rFonts w:hint="cs"/>
          <w:rtl/>
          <w:lang w:bidi="fa-IR"/>
        </w:rPr>
        <w:t>ازمان متبوع</w:t>
      </w:r>
      <w:r w:rsidRPr="00DD49E5">
        <w:rPr>
          <w:rtl/>
          <w:lang w:bidi="fa-IR"/>
        </w:rPr>
        <w:t xml:space="preserve"> </w:t>
      </w:r>
      <w:proofErr w:type="spellStart"/>
      <w:r w:rsidRPr="00DD49E5">
        <w:rPr>
          <w:rFonts w:hint="cs"/>
          <w:rtl/>
          <w:lang w:bidi="fa-IR"/>
        </w:rPr>
        <w:t>نويسنده</w:t>
      </w:r>
      <w:proofErr w:type="spellEnd"/>
      <w:r w:rsidRPr="00DD49E5">
        <w:rPr>
          <w:rFonts w:hint="cs"/>
          <w:rtl/>
          <w:lang w:bidi="fa-IR"/>
        </w:rPr>
        <w:t xml:space="preserve"> اول، </w:t>
      </w:r>
      <w:proofErr w:type="spellStart"/>
      <w:r w:rsidRPr="00DD49E5">
        <w:rPr>
          <w:lang w:bidi="fa-IR"/>
        </w:rPr>
        <w:t>FirstAuthor@Email</w:t>
      </w:r>
      <w:proofErr w:type="spellEnd"/>
    </w:p>
    <w:p w14:paraId="43A816D3" w14:textId="77777777" w:rsidR="00B96CBB" w:rsidRPr="00DD49E5" w:rsidRDefault="00B96CBB" w:rsidP="00FD0D9F">
      <w:pPr>
        <w:pStyle w:val="Affiliations"/>
        <w:framePr w:wrap="around"/>
        <w:rPr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2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 xml:space="preserve">مت </w:t>
      </w:r>
      <w:proofErr w:type="spellStart"/>
      <w:r w:rsidR="00514925" w:rsidRPr="00DD49E5">
        <w:rPr>
          <w:rFonts w:hint="cs"/>
          <w:rtl/>
          <w:lang w:bidi="fa-IR"/>
        </w:rPr>
        <w:t>وس</w:t>
      </w:r>
      <w:r w:rsidRPr="00DD49E5">
        <w:rPr>
          <w:rFonts w:hint="cs"/>
          <w:rtl/>
          <w:lang w:bidi="fa-IR"/>
        </w:rPr>
        <w:t>ازمان</w:t>
      </w:r>
      <w:proofErr w:type="spellEnd"/>
      <w:r w:rsidRPr="00DD49E5">
        <w:rPr>
          <w:rFonts w:hint="cs"/>
          <w:rtl/>
          <w:lang w:bidi="fa-IR"/>
        </w:rPr>
        <w:t xml:space="preserve"> متبوع</w:t>
      </w:r>
      <w:r w:rsidRPr="00DD49E5">
        <w:rPr>
          <w:rtl/>
          <w:lang w:bidi="fa-IR"/>
        </w:rPr>
        <w:t xml:space="preserve"> </w:t>
      </w:r>
      <w:proofErr w:type="spellStart"/>
      <w:r w:rsidRPr="00DD49E5">
        <w:rPr>
          <w:rFonts w:hint="cs"/>
          <w:rtl/>
          <w:lang w:bidi="fa-IR"/>
        </w:rPr>
        <w:t>نويسنده</w:t>
      </w:r>
      <w:proofErr w:type="spellEnd"/>
      <w:r w:rsidRPr="00DD49E5">
        <w:rPr>
          <w:rFonts w:hint="cs"/>
          <w:rtl/>
          <w:lang w:bidi="fa-IR"/>
        </w:rPr>
        <w:t xml:space="preserve"> دوم، </w:t>
      </w:r>
      <w:proofErr w:type="spellStart"/>
      <w:r w:rsidRPr="00DD49E5">
        <w:rPr>
          <w:lang w:bidi="fa-IR"/>
        </w:rPr>
        <w:t>SecondAuthor@Email</w:t>
      </w:r>
      <w:proofErr w:type="spellEnd"/>
    </w:p>
    <w:p w14:paraId="22806E40" w14:textId="77777777" w:rsidR="00B96CBB" w:rsidRDefault="00B96CBB" w:rsidP="00FD0D9F">
      <w:pPr>
        <w:pStyle w:val="Affiliations"/>
        <w:framePr w:wrap="around"/>
        <w:rPr>
          <w:rtl/>
          <w:lang w:bidi="fa-IR"/>
        </w:rPr>
      </w:pPr>
      <w:r w:rsidRPr="00DD49E5">
        <w:rPr>
          <w:rFonts w:hint="cs"/>
          <w:vertAlign w:val="superscript"/>
          <w:rtl/>
          <w:lang w:bidi="fa-IR"/>
        </w:rPr>
        <w:t>3</w:t>
      </w:r>
      <w:r w:rsidRPr="00DD49E5">
        <w:rPr>
          <w:rFonts w:hint="cs"/>
          <w:rtl/>
          <w:lang w:bidi="fa-IR"/>
        </w:rPr>
        <w:t>س</w:t>
      </w:r>
      <w:r w:rsidR="00514925" w:rsidRPr="00DD49E5">
        <w:rPr>
          <w:rFonts w:hint="cs"/>
          <w:rtl/>
          <w:lang w:bidi="fa-IR"/>
        </w:rPr>
        <w:t xml:space="preserve">مت </w:t>
      </w:r>
      <w:proofErr w:type="spellStart"/>
      <w:r w:rsidR="00514925" w:rsidRPr="00DD49E5">
        <w:rPr>
          <w:rFonts w:hint="cs"/>
          <w:rtl/>
          <w:lang w:bidi="fa-IR"/>
        </w:rPr>
        <w:t>وس</w:t>
      </w:r>
      <w:r w:rsidRPr="00DD49E5">
        <w:rPr>
          <w:rFonts w:hint="cs"/>
          <w:rtl/>
          <w:lang w:bidi="fa-IR"/>
        </w:rPr>
        <w:t>ازمان</w:t>
      </w:r>
      <w:proofErr w:type="spellEnd"/>
      <w:r w:rsidRPr="00DD49E5">
        <w:rPr>
          <w:rFonts w:hint="cs"/>
          <w:rtl/>
          <w:lang w:bidi="fa-IR"/>
        </w:rPr>
        <w:t xml:space="preserve"> متبوع</w:t>
      </w:r>
      <w:r w:rsidRPr="00DD49E5">
        <w:rPr>
          <w:rtl/>
          <w:lang w:bidi="fa-IR"/>
        </w:rPr>
        <w:t xml:space="preserve"> </w:t>
      </w:r>
      <w:proofErr w:type="spellStart"/>
      <w:r w:rsidRPr="00DD49E5">
        <w:rPr>
          <w:rFonts w:hint="cs"/>
          <w:rtl/>
          <w:lang w:bidi="fa-IR"/>
        </w:rPr>
        <w:t>نويسنده</w:t>
      </w:r>
      <w:proofErr w:type="spellEnd"/>
      <w:r w:rsidRPr="00DD49E5">
        <w:rPr>
          <w:rFonts w:hint="cs"/>
          <w:rtl/>
          <w:lang w:bidi="fa-IR"/>
        </w:rPr>
        <w:t xml:space="preserve"> سوم، </w:t>
      </w:r>
      <w:proofErr w:type="spellStart"/>
      <w:r w:rsidRPr="00DD49E5">
        <w:rPr>
          <w:lang w:bidi="fa-IR"/>
        </w:rPr>
        <w:t>ThirdAuthor@Email</w:t>
      </w:r>
      <w:proofErr w:type="spellEnd"/>
    </w:p>
    <w:p w14:paraId="34125FAC" w14:textId="77777777" w:rsidR="00013459" w:rsidRPr="00013459" w:rsidRDefault="00013459" w:rsidP="00013459">
      <w:pPr>
        <w:pStyle w:val="Affiliations"/>
        <w:framePr w:wrap="around"/>
        <w:rPr>
          <w:i/>
          <w:iCs/>
          <w:rtl/>
          <w:lang w:bidi="fa-IR"/>
        </w:rPr>
      </w:pPr>
      <w:r w:rsidRPr="00013459">
        <w:rPr>
          <w:rFonts w:hint="cs"/>
          <w:i/>
          <w:iCs/>
          <w:rtl/>
          <w:lang w:bidi="fa-IR"/>
        </w:rPr>
        <w:t>(با قرار</w:t>
      </w:r>
      <w:r>
        <w:rPr>
          <w:rFonts w:hint="cs"/>
          <w:i/>
          <w:iCs/>
          <w:rtl/>
          <w:lang w:bidi="fa-IR"/>
        </w:rPr>
        <w:t>دادن ستاره بر روی  نام خانوادگی</w:t>
      </w:r>
      <w:r w:rsidRPr="00013459">
        <w:rPr>
          <w:rFonts w:hint="cs"/>
          <w:b/>
          <w:bCs/>
          <w:i/>
          <w:iCs/>
          <w:vertAlign w:val="superscript"/>
          <w:rtl/>
          <w:lang w:bidi="fa-IR"/>
        </w:rPr>
        <w:t>*</w:t>
      </w:r>
      <w:r>
        <w:rPr>
          <w:rFonts w:hint="cs"/>
          <w:b/>
          <w:bCs/>
          <w:i/>
          <w:iCs/>
          <w:rtl/>
          <w:lang w:bidi="fa-IR"/>
        </w:rPr>
        <w:t>،</w:t>
      </w:r>
      <w:r w:rsidRPr="00013459">
        <w:rPr>
          <w:rFonts w:hint="cs"/>
          <w:i/>
          <w:iCs/>
          <w:rtl/>
          <w:lang w:bidi="fa-IR"/>
        </w:rPr>
        <w:t xml:space="preserve"> نویسنده مسئول </w:t>
      </w:r>
      <w:r>
        <w:rPr>
          <w:rFonts w:hint="cs"/>
          <w:i/>
          <w:iCs/>
          <w:rtl/>
          <w:lang w:bidi="fa-IR"/>
        </w:rPr>
        <w:t>مشخص گردد</w:t>
      </w:r>
      <w:r w:rsidRPr="00013459">
        <w:rPr>
          <w:rFonts w:hint="cs"/>
          <w:i/>
          <w:iCs/>
          <w:rtl/>
          <w:lang w:bidi="fa-IR"/>
        </w:rPr>
        <w:t>)</w:t>
      </w:r>
    </w:p>
    <w:p w14:paraId="3FED1BD5" w14:textId="77777777" w:rsidR="00B96CBB" w:rsidRPr="00DD49E5" w:rsidRDefault="00B96CBB" w:rsidP="00575A70">
      <w:pPr>
        <w:pStyle w:val="Abstract"/>
        <w:rPr>
          <w:rtl/>
        </w:rPr>
      </w:pPr>
    </w:p>
    <w:p w14:paraId="065185C3" w14:textId="77777777" w:rsidR="00B96CBB" w:rsidRPr="00DD49E5" w:rsidRDefault="00B96CBB" w:rsidP="00575A70">
      <w:pPr>
        <w:pStyle w:val="Abstract"/>
        <w:rPr>
          <w:rtl/>
        </w:rPr>
      </w:pPr>
      <w:r w:rsidRPr="00DD49E5">
        <w:rPr>
          <w:rtl/>
        </w:rPr>
        <w:t>چکيده</w:t>
      </w:r>
      <w:r w:rsidRPr="00DD49E5">
        <w:rPr>
          <w:rFonts w:hint="cs"/>
          <w:rtl/>
        </w:rPr>
        <w:t xml:space="preserve"> </w:t>
      </w:r>
      <w:r w:rsidR="00575A70">
        <w:rPr>
          <w:rFonts w:hint="cs"/>
          <w:rtl/>
        </w:rPr>
        <w:t xml:space="preserve">: </w:t>
      </w:r>
      <w:r w:rsidRPr="00575A70">
        <w:rPr>
          <w:b/>
          <w:bCs w:val="0"/>
          <w:rtl/>
        </w:rPr>
        <w:t xml:space="preserve">اين چکيده شامل خلاصه‌اي از نتايج تجربي يا نظري حاصل از کار تحقيقاتي شما است. محتواي اين بخش نبايد از </w:t>
      </w:r>
      <w:r w:rsidR="00FA0711" w:rsidRPr="00575A70">
        <w:rPr>
          <w:rFonts w:hint="cs"/>
          <w:b/>
          <w:bCs w:val="0"/>
          <w:rtl/>
        </w:rPr>
        <w:t>200</w:t>
      </w:r>
      <w:r w:rsidRPr="00575A70">
        <w:rPr>
          <w:b/>
          <w:bCs w:val="0"/>
          <w:rtl/>
        </w:rPr>
        <w:t xml:space="preserve"> کلمه تجاوز نمايد. از بحث‌ها کلي و مقدماتي در چکيده پرهيز شود. درصورتي که دراين بخش از نماد يا کلمات اختصاري لاتين استفاده کنيد، بايد در متن مقاله</w:t>
      </w:r>
      <w:r w:rsidR="00575A70">
        <w:rPr>
          <w:rFonts w:hint="cs"/>
          <w:b/>
          <w:bCs w:val="0"/>
          <w:rtl/>
        </w:rPr>
        <w:t xml:space="preserve"> نیز</w:t>
      </w:r>
      <w:r w:rsidRPr="00575A70">
        <w:rPr>
          <w:b/>
          <w:bCs w:val="0"/>
          <w:rtl/>
        </w:rPr>
        <w:t xml:space="preserve"> آن را معرفي نماييد. از ارجاع به مراجع در بخش چکيده پرهيز شود.</w:t>
      </w:r>
    </w:p>
    <w:p w14:paraId="008532FB" w14:textId="77777777" w:rsidR="00B96CBB" w:rsidRPr="00DD49E5" w:rsidRDefault="00B96CBB" w:rsidP="007E1E48">
      <w:pPr>
        <w:pStyle w:val="Index"/>
        <w:rPr>
          <w:rtl/>
        </w:rPr>
      </w:pPr>
      <w:r w:rsidRPr="00575A70">
        <w:rPr>
          <w:b/>
          <w:bCs/>
          <w:rtl/>
        </w:rPr>
        <w:t>كليد واژ</w:t>
      </w:r>
      <w:r w:rsidR="00575A70">
        <w:rPr>
          <w:rFonts w:hint="cs"/>
          <w:b/>
          <w:bCs/>
          <w:rtl/>
        </w:rPr>
        <w:t>ه</w:t>
      </w:r>
      <w:r w:rsidR="007E1E48">
        <w:rPr>
          <w:rFonts w:hint="cs"/>
          <w:b/>
          <w:bCs/>
          <w:rtl/>
        </w:rPr>
        <w:t>‌</w:t>
      </w:r>
      <w:r w:rsidR="00575A70">
        <w:rPr>
          <w:rFonts w:hint="cs"/>
          <w:b/>
          <w:bCs/>
          <w:rtl/>
        </w:rPr>
        <w:t>ها:</w:t>
      </w:r>
      <w:r w:rsidRPr="00DD49E5">
        <w:rPr>
          <w:rtl/>
        </w:rPr>
        <w:t xml:space="preserve"> حداکثر پنج واژه کليدي مرتبط با مقاله را به ‌ترتيب الفبا، به طوري كه‌ با‌</w:t>
      </w:r>
      <w:r w:rsidRPr="00DD49E5">
        <w:t xml:space="preserve"> </w:t>
      </w:r>
      <w:r w:rsidRPr="00DD49E5">
        <w:rPr>
          <w:rtl/>
        </w:rPr>
        <w:t>كاما از</w:t>
      </w:r>
      <w:r w:rsidRPr="00DD49E5">
        <w:t xml:space="preserve"> </w:t>
      </w:r>
      <w:r w:rsidRPr="00DD49E5">
        <w:rPr>
          <w:rtl/>
        </w:rPr>
        <w:t>هم‌</w:t>
      </w:r>
      <w:r w:rsidRPr="00DD49E5">
        <w:t xml:space="preserve"> </w:t>
      </w:r>
      <w:r w:rsidRPr="00DD49E5">
        <w:rPr>
          <w:rtl/>
        </w:rPr>
        <w:t>جدا</w:t>
      </w:r>
      <w:r w:rsidRPr="00DD49E5">
        <w:t xml:space="preserve"> </w:t>
      </w:r>
      <w:r w:rsidRPr="00DD49E5">
        <w:rPr>
          <w:rtl/>
        </w:rPr>
        <w:t>شده‌</w:t>
      </w:r>
      <w:r w:rsidRPr="00DD49E5">
        <w:t xml:space="preserve"> </w:t>
      </w:r>
      <w:r w:rsidRPr="00DD49E5">
        <w:rPr>
          <w:rtl/>
        </w:rPr>
        <w:t>باشند، ذکر کنيد</w:t>
      </w:r>
      <w:r w:rsidRPr="00DD49E5">
        <w:t>.</w:t>
      </w:r>
    </w:p>
    <w:p w14:paraId="11016FF3" w14:textId="77777777" w:rsidR="00B96CBB" w:rsidRPr="00DD49E5" w:rsidRDefault="00B96CBB" w:rsidP="00575A70">
      <w:pPr>
        <w:pStyle w:val="Abstract"/>
      </w:pPr>
    </w:p>
    <w:p w14:paraId="7F30698F" w14:textId="77777777" w:rsidR="00B96CBB" w:rsidRPr="00DD49E5" w:rsidRDefault="00B96CBB" w:rsidP="00575A70">
      <w:pPr>
        <w:pStyle w:val="Abstract"/>
        <w:rPr>
          <w:rtl/>
        </w:rPr>
        <w:sectPr w:rsidR="00B96CBB" w:rsidRPr="00DD49E5" w:rsidSect="000134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lowerLetter"/>
          </w:endnotePr>
          <w:type w:val="continuous"/>
          <w:pgSz w:w="11906" w:h="16838" w:code="9"/>
          <w:pgMar w:top="1758" w:right="1134" w:bottom="1418" w:left="1134" w:header="720" w:footer="567" w:gutter="0"/>
          <w:cols w:space="374"/>
          <w:bidi/>
          <w:rtlGutter/>
        </w:sectPr>
      </w:pPr>
    </w:p>
    <w:p w14:paraId="7F4E85B3" w14:textId="77777777" w:rsidR="00B96CBB" w:rsidRPr="00DD49E5" w:rsidRDefault="00B96CBB" w:rsidP="00FD0D9F">
      <w:pPr>
        <w:pStyle w:val="Heading1"/>
      </w:pPr>
      <w:r w:rsidRPr="00DD49E5">
        <w:rPr>
          <w:rtl/>
        </w:rPr>
        <w:t>مقدمه</w:t>
      </w:r>
    </w:p>
    <w:p w14:paraId="026C1818" w14:textId="77777777" w:rsidR="00B96CBB" w:rsidRPr="00DD49E5" w:rsidRDefault="00B96CBB" w:rsidP="0068063D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ساختار مقاله بايد شامل عنوان، چکيده فارسي، متن اصلي، نتايج و جمع‌بندي، مراجع، شکل‌ه</w:t>
      </w:r>
      <w:r w:rsidRPr="00DD49E5">
        <w:rPr>
          <w:rFonts w:hint="cs"/>
          <w:rtl/>
          <w:lang w:bidi="fa-IR"/>
        </w:rPr>
        <w:t>ا</w:t>
      </w:r>
      <w:r w:rsidRPr="00DD49E5">
        <w:rPr>
          <w:rtl/>
          <w:lang w:bidi="fa-IR"/>
        </w:rPr>
        <w:t xml:space="preserve"> و جدول‌‌ها (درصورت نياز) باشد. </w:t>
      </w:r>
      <w:r w:rsidR="00913F56">
        <w:rPr>
          <w:rFonts w:hint="cs"/>
          <w:rtl/>
          <w:lang w:bidi="fa-IR"/>
        </w:rPr>
        <w:t xml:space="preserve">الگوی بخشهای مختلف مقاله دقیقا مشابه با الگوی بخشهای مختلف این متن است. </w:t>
      </w:r>
      <w:r w:rsidRPr="00DD49E5">
        <w:rPr>
          <w:rtl/>
          <w:lang w:bidi="fa-IR"/>
        </w:rPr>
        <w:t>درضمن تعداد صفحه‌هاي مقاله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 xml:space="preserve">نبايد از </w:t>
      </w:r>
      <w:r w:rsidRPr="00DD49E5">
        <w:rPr>
          <w:rFonts w:hint="cs"/>
          <w:rtl/>
          <w:lang w:bidi="fa-IR"/>
        </w:rPr>
        <w:t>6</w:t>
      </w:r>
      <w:r w:rsidRPr="00DD49E5">
        <w:rPr>
          <w:rtl/>
          <w:lang w:bidi="fa-IR"/>
        </w:rPr>
        <w:t xml:space="preserve"> صفحه بيشتر باشد.</w:t>
      </w:r>
      <w:r w:rsidR="00384B09">
        <w:rPr>
          <w:rFonts w:hint="cs"/>
          <w:rtl/>
          <w:lang w:bidi="fa-IR"/>
        </w:rPr>
        <w:t xml:space="preserve"> صفحات اضافی مشمول هزینه خواهد شد</w:t>
      </w:r>
    </w:p>
    <w:p w14:paraId="07E51223" w14:textId="77777777" w:rsidR="00B96CBB" w:rsidRPr="00DD49E5" w:rsidRDefault="00B96CBB" w:rsidP="00FD0D9F">
      <w:pPr>
        <w:pStyle w:val="Heading1"/>
        <w:rPr>
          <w:rtl/>
        </w:rPr>
      </w:pPr>
      <w:r w:rsidRPr="00DD49E5">
        <w:rPr>
          <w:rtl/>
        </w:rPr>
        <w:t>روش تهيه مقاله</w:t>
      </w:r>
    </w:p>
    <w:p w14:paraId="79F56BC8" w14:textId="77777777" w:rsidR="00B96CBB" w:rsidRPr="00DD49E5" w:rsidRDefault="00B96CBB" w:rsidP="00575A70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صفحه‌بندي مقاله براي تمام صفحه‌ها، حاشيه متن از بالا و پايين 25 ميلي‌متر انتخاب شده است. درحالي‌که، حاشيه متن از راست و چپ 20 ميلي‌متر انتخاب شده است. با استفاده از نسخه همين متن به عنوان نسخه پايه مقاله</w:t>
      </w:r>
      <w:r w:rsidR="00575A70">
        <w:rPr>
          <w:rFonts w:hint="cs"/>
          <w:rtl/>
          <w:lang w:bidi="fa-IR"/>
        </w:rPr>
        <w:t>،</w:t>
      </w:r>
      <w:r w:rsidRPr="00DD49E5">
        <w:rPr>
          <w:rFonts w:hint="cs"/>
          <w:rtl/>
          <w:lang w:bidi="fa-IR"/>
        </w:rPr>
        <w:t xml:space="preserve"> نيازي به تنظيم مجدد صفحه‌بندي نيست. </w:t>
      </w:r>
    </w:p>
    <w:p w14:paraId="5734C8CA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متن اصلي مقاله در دو ستون</w:t>
      </w:r>
      <w:r w:rsidRPr="00DD49E5">
        <w:rPr>
          <w:rFonts w:hint="cs"/>
          <w:rtl/>
          <w:lang w:bidi="fa-IR"/>
        </w:rPr>
        <w:t>، هرکدام</w:t>
      </w:r>
      <w:r w:rsidRPr="00DD49E5">
        <w:rPr>
          <w:rtl/>
          <w:lang w:bidi="fa-IR"/>
        </w:rPr>
        <w:t xml:space="preserve"> با عرض </w:t>
      </w:r>
      <w:r w:rsidRPr="00DD49E5">
        <w:rPr>
          <w:rFonts w:hint="cs"/>
          <w:rtl/>
          <w:lang w:bidi="fa-IR"/>
        </w:rPr>
        <w:t>82</w:t>
      </w:r>
      <w:r w:rsidRPr="00DD49E5">
        <w:rPr>
          <w:rtl/>
          <w:lang w:bidi="fa-IR"/>
        </w:rPr>
        <w:t xml:space="preserve"> ميلي‌متر و به فاصله </w:t>
      </w:r>
      <w:r w:rsidRPr="00DD49E5">
        <w:rPr>
          <w:rFonts w:hint="cs"/>
          <w:rtl/>
          <w:lang w:bidi="fa-IR"/>
        </w:rPr>
        <w:t>6</w:t>
      </w:r>
      <w:r w:rsidRPr="00DD49E5">
        <w:rPr>
          <w:rtl/>
          <w:lang w:bidi="fa-IR"/>
        </w:rPr>
        <w:t xml:space="preserve"> ميلي‌متر از يک ديگر تنظيم شده است</w:t>
      </w:r>
      <w:r w:rsidRPr="00DD49E5">
        <w:rPr>
          <w:lang w:bidi="fa-IR"/>
        </w:rPr>
        <w:t>.</w:t>
      </w:r>
    </w:p>
    <w:p w14:paraId="1F07C2BA" w14:textId="77777777" w:rsidR="00B96CBB" w:rsidRPr="00DD49E5" w:rsidRDefault="00B96CBB" w:rsidP="00FD0D9F">
      <w:pPr>
        <w:pStyle w:val="Heading2"/>
        <w:rPr>
          <w:rtl/>
        </w:rPr>
      </w:pPr>
      <w:r w:rsidRPr="00DD49E5">
        <w:rPr>
          <w:rFonts w:hint="cs"/>
          <w:rtl/>
        </w:rPr>
        <w:t>سبک‌ها و قالب‌بندي</w:t>
      </w:r>
      <w:r w:rsidRPr="00DD49E5">
        <w:rPr>
          <w:rFonts w:hint="eastAsia"/>
          <w:rtl/>
        </w:rPr>
        <w:t xml:space="preserve">‌هاي </w:t>
      </w:r>
      <w:r w:rsidRPr="00DD49E5">
        <w:rPr>
          <w:rFonts w:hint="cs"/>
          <w:rtl/>
        </w:rPr>
        <w:t>مورد استفاده</w:t>
      </w:r>
    </w:p>
    <w:p w14:paraId="07C62F24" w14:textId="77777777" w:rsidR="00B96CBB" w:rsidRPr="00DD49E5" w:rsidRDefault="00B96CBB" w:rsidP="0068063D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تمام سبک‌ها بر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 xml:space="preserve">اساس قلم فارسي </w:t>
      </w:r>
      <w:r w:rsidRPr="00DD49E5">
        <w:rPr>
          <w:lang w:bidi="fa-IR"/>
        </w:rPr>
        <w:t>B Naz</w:t>
      </w:r>
      <w:r w:rsidR="00FD5F4A" w:rsidRPr="00DD49E5">
        <w:rPr>
          <w:lang w:bidi="fa-IR"/>
        </w:rPr>
        <w:t>a</w:t>
      </w:r>
      <w:r w:rsidRPr="00DD49E5">
        <w:rPr>
          <w:lang w:bidi="fa-IR"/>
        </w:rPr>
        <w:t>nin</w:t>
      </w:r>
      <w:r w:rsidRPr="00DD49E5">
        <w:rPr>
          <w:rtl/>
          <w:lang w:bidi="fa-IR"/>
        </w:rPr>
        <w:t xml:space="preserve"> و قلم </w:t>
      </w:r>
      <w:proofErr w:type="spellStart"/>
      <w:r w:rsidRPr="00DD49E5">
        <w:rPr>
          <w:rtl/>
          <w:lang w:bidi="fa-IR"/>
        </w:rPr>
        <w:t>انگليسي</w:t>
      </w:r>
      <w:proofErr w:type="spellEnd"/>
      <w:r w:rsidRPr="00DD49E5">
        <w:rPr>
          <w:rtl/>
          <w:lang w:bidi="fa-IR"/>
        </w:rPr>
        <w:t xml:space="preserve"> </w:t>
      </w:r>
      <w:r w:rsidRPr="00DD49E5">
        <w:rPr>
          <w:lang w:bidi="fa-IR"/>
        </w:rPr>
        <w:t>Times New Roman</w:t>
      </w:r>
      <w:r w:rsidRPr="00DD49E5">
        <w:rPr>
          <w:rtl/>
          <w:lang w:bidi="fa-IR"/>
        </w:rPr>
        <w:t xml:space="preserve"> آماده ش</w:t>
      </w:r>
      <w:r w:rsidRPr="00DD49E5">
        <w:rPr>
          <w:rFonts w:hint="cs"/>
          <w:rtl/>
          <w:lang w:bidi="fa-IR"/>
        </w:rPr>
        <w:t>و</w:t>
      </w:r>
      <w:r w:rsidRPr="00DD49E5">
        <w:rPr>
          <w:rtl/>
          <w:lang w:bidi="fa-IR"/>
        </w:rPr>
        <w:t xml:space="preserve">ند. </w:t>
      </w:r>
      <w:r w:rsidR="00384B09">
        <w:rPr>
          <w:rFonts w:hint="cs"/>
          <w:rtl/>
          <w:lang w:bidi="fa-IR"/>
        </w:rPr>
        <w:t>اندازه قلم فارسی 12 است.</w:t>
      </w:r>
      <w:r w:rsidR="00714F02">
        <w:rPr>
          <w:rFonts w:hint="cs"/>
          <w:rtl/>
          <w:lang w:bidi="fa-IR"/>
        </w:rPr>
        <w:t xml:space="preserve"> اندازه قلم لاتین باید همواره دو شماره از قلم فارسی کوچکتر باشد.</w:t>
      </w:r>
    </w:p>
    <w:p w14:paraId="590B3C30" w14:textId="77777777" w:rsidR="00B96CBB" w:rsidRPr="00DD49E5" w:rsidRDefault="00B96CBB" w:rsidP="00384B09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سبک </w:t>
      </w:r>
      <w:r w:rsidRPr="00DD49E5">
        <w:rPr>
          <w:lang w:bidi="fa-IR"/>
        </w:rPr>
        <w:t>(Style)</w:t>
      </w:r>
      <w:r w:rsidRPr="00DD49E5">
        <w:rPr>
          <w:rFonts w:hint="cs"/>
          <w:rtl/>
          <w:lang w:bidi="fa-IR"/>
        </w:rPr>
        <w:t xml:space="preserve"> عنوان هر بخش و عناوين دو زير بخش </w:t>
      </w:r>
      <w:r w:rsidRPr="00DD49E5">
        <w:rPr>
          <w:rFonts w:hint="cs"/>
          <w:rtl/>
          <w:lang w:bidi="fa-IR"/>
        </w:rPr>
        <w:t xml:space="preserve">متوالي در صورت لزوم، به ترتيب با </w:t>
      </w:r>
      <w:r w:rsidRPr="00DD49E5">
        <w:rPr>
          <w:lang w:bidi="fa-IR"/>
        </w:rPr>
        <w:t>Heading 1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Heading 2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Heading 3</w:t>
      </w:r>
      <w:r w:rsidRPr="00DD49E5">
        <w:rPr>
          <w:rFonts w:hint="cs"/>
          <w:rtl/>
          <w:lang w:bidi="fa-IR"/>
        </w:rPr>
        <w:t xml:space="preserve"> تعريف شوند. شماره‌بندي اين عنوان‌ها به طور خودکار انجام مي‌شود. سبک به کار رفته براي عنوان بخش سپاسگزاري و مراجع بدون شماره و با </w:t>
      </w:r>
      <w:r w:rsidRPr="00DD49E5">
        <w:rPr>
          <w:lang w:bidi="fa-IR"/>
        </w:rPr>
        <w:t>Heading</w:t>
      </w:r>
      <w:r w:rsidRPr="00DD49E5">
        <w:rPr>
          <w:rFonts w:hint="cs"/>
          <w:rtl/>
          <w:lang w:bidi="fa-IR"/>
        </w:rPr>
        <w:t xml:space="preserve"> مشخص شده است. </w:t>
      </w:r>
    </w:p>
    <w:p w14:paraId="1F10DB8D" w14:textId="77777777" w:rsidR="00B96CBB" w:rsidRPr="00DD49E5" w:rsidRDefault="00B96CBB" w:rsidP="00FD0D9F">
      <w:pPr>
        <w:pStyle w:val="Heading2"/>
      </w:pPr>
      <w:r w:rsidRPr="00DD49E5">
        <w:rPr>
          <w:rtl/>
        </w:rPr>
        <w:t>معادلات رياضي</w:t>
      </w:r>
    </w:p>
    <w:p w14:paraId="64C36917" w14:textId="77777777" w:rsidR="00B96CBB" w:rsidRPr="00DD49E5" w:rsidRDefault="00B96CBB" w:rsidP="00384B09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براي وارد كردن معادلات رياضي در ‌مقاله خود همواره از‌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lang w:bidi="fa-IR"/>
        </w:rPr>
        <w:t>Equation Editor</w:t>
      </w:r>
      <w:r w:rsidRPr="00DD49E5">
        <w:rPr>
          <w:rtl/>
          <w:lang w:bidi="fa-IR"/>
        </w:rPr>
        <w:t xml:space="preserve"> در نرم</w:t>
      </w:r>
      <w:r w:rsidRPr="00DD49E5">
        <w:rPr>
          <w:rtl/>
          <w:cs/>
          <w:lang w:bidi="fa-IR"/>
        </w:rPr>
        <w:t>‎</w:t>
      </w:r>
      <w:r w:rsidRPr="00DD49E5">
        <w:rPr>
          <w:rtl/>
          <w:lang w:bidi="fa-IR"/>
        </w:rPr>
        <w:t xml:space="preserve">افزار </w:t>
      </w:r>
      <w:r w:rsidRPr="00DD49E5">
        <w:rPr>
          <w:lang w:bidi="fa-IR"/>
        </w:rPr>
        <w:t>WORD</w:t>
      </w:r>
      <w:r w:rsidRPr="00DD49E5">
        <w:rPr>
          <w:rtl/>
          <w:lang w:bidi="fa-IR"/>
        </w:rPr>
        <w:t xml:space="preserve"> استفاده‌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كنيد.</w:t>
      </w:r>
      <w:r w:rsidRPr="00DD49E5">
        <w:rPr>
          <w:rFonts w:hint="cs"/>
          <w:rtl/>
          <w:lang w:bidi="fa-IR"/>
        </w:rPr>
        <w:t xml:space="preserve"> اندازه قلم‌هاي لاتين متن و معادلات بايد همخواني داشته باشند، و تناسب اندازه‌ها نيز بايد رعايت شود. </w:t>
      </w:r>
    </w:p>
    <w:p w14:paraId="37A39263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معادله‌ها را مستقل از شماره بخش مربوط به طور ساده و متوالي شماره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گذاري کنيد. براي اين‌کار، در انتهاي آخرين سطر پيش از هرمعادله با فشار دادن </w:t>
      </w:r>
      <w:r w:rsidRPr="00DD49E5">
        <w:rPr>
          <w:lang w:bidi="fa-IR"/>
        </w:rPr>
        <w:t>enter</w:t>
      </w:r>
      <w:r w:rsidRPr="00DD49E5">
        <w:rPr>
          <w:rFonts w:hint="cs"/>
          <w:rtl/>
          <w:lang w:bidi="fa-IR"/>
        </w:rPr>
        <w:t xml:space="preserve"> به سر سطر بعد برويد و با ماوس سبک </w:t>
      </w:r>
      <w:r w:rsidRPr="00DD49E5">
        <w:rPr>
          <w:lang w:bidi="fa-IR"/>
        </w:rPr>
        <w:t>Equation</w:t>
      </w:r>
      <w:r w:rsidRPr="00DD49E5">
        <w:rPr>
          <w:rFonts w:hint="cs"/>
          <w:rtl/>
          <w:lang w:bidi="fa-IR"/>
        </w:rPr>
        <w:t xml:space="preserve"> را نتخاب کنيد. سپس شماره فرمول مورد نظر را در درون پرانتز قرار دهيد. بعد از پرانتز کليد </w:t>
      </w:r>
      <w:r w:rsidRPr="00DD49E5">
        <w:rPr>
          <w:lang w:bidi="fa-IR"/>
        </w:rPr>
        <w:t>tab</w:t>
      </w:r>
      <w:r w:rsidRPr="00DD49E5">
        <w:rPr>
          <w:rFonts w:hint="cs"/>
          <w:rtl/>
          <w:lang w:bidi="fa-IR"/>
        </w:rPr>
        <w:t xml:space="preserve"> را يک‌بار فشار دهيد. با اين‌کار مکان‌نما در سمت چپ ستون قرار مي‌گيرد. اينک به </w:t>
      </w:r>
      <w:r w:rsidRPr="00DD49E5">
        <w:rPr>
          <w:lang w:bidi="fa-IR"/>
        </w:rPr>
        <w:t>Equation Editor</w:t>
      </w:r>
      <w:r w:rsidRPr="00DD49E5">
        <w:rPr>
          <w:rFonts w:hint="cs"/>
          <w:rtl/>
          <w:lang w:bidi="fa-IR"/>
        </w:rPr>
        <w:t xml:space="preserve"> وارد شويد. سپس معادله مورد نظر را بنويسيد. به طور مثال معادله (1) رابطه ميان پارامترهاي خروجي و ورودي يک دستگاه را به کمک ماتريس </w:t>
      </w:r>
      <w:r w:rsidRPr="00DD49E5">
        <w:rPr>
          <w:i/>
          <w:iCs/>
          <w:lang w:bidi="fa-IR"/>
        </w:rPr>
        <w:t>ABCD</w:t>
      </w:r>
      <w:r w:rsidRPr="00DD49E5">
        <w:rPr>
          <w:rFonts w:hint="cs"/>
          <w:rtl/>
          <w:lang w:bidi="fa-IR"/>
        </w:rPr>
        <w:t xml:space="preserve"> نمايش مي‌دهد:</w:t>
      </w:r>
    </w:p>
    <w:p w14:paraId="1933C38C" w14:textId="77777777" w:rsidR="00B96CBB" w:rsidRPr="00DD49E5" w:rsidRDefault="00B96CBB" w:rsidP="00FD0D9F">
      <w:pPr>
        <w:pStyle w:val="Equation"/>
        <w:rPr>
          <w:rtl/>
        </w:rPr>
      </w:pPr>
      <w:r w:rsidRPr="00DD49E5">
        <w:rPr>
          <w:rFonts w:hint="cs"/>
          <w:rtl/>
        </w:rPr>
        <w:t xml:space="preserve">(1)                                           </w:t>
      </w:r>
      <w:r w:rsidRPr="00DD49E5">
        <w:rPr>
          <w:position w:val="-28"/>
        </w:rPr>
        <w:object w:dxaOrig="1800" w:dyaOrig="660" w14:anchorId="1EE2A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3pt" o:ole="">
            <v:imagedata r:id="rId14" o:title=""/>
          </v:shape>
          <o:OLEObject Type="Embed" ProgID="Equation.3" ShapeID="_x0000_i1025" DrawAspect="Content" ObjectID="_1784611049" r:id="rId15"/>
        </w:object>
      </w:r>
    </w:p>
    <w:p w14:paraId="71E194B1" w14:textId="77777777" w:rsidR="00B96CBB" w:rsidRPr="00DD49E5" w:rsidRDefault="00B96CBB" w:rsidP="00FD0D9F">
      <w:pPr>
        <w:pStyle w:val="Paragraph"/>
        <w:rPr>
          <w:lang w:bidi="fa-IR"/>
        </w:rPr>
      </w:pPr>
      <w:r w:rsidRPr="00DD49E5">
        <w:rPr>
          <w:rFonts w:hint="cs"/>
          <w:rtl/>
          <w:lang w:bidi="fa-IR"/>
        </w:rPr>
        <w:t xml:space="preserve">در معادله (1) توجه به يک نکته ضروري به نظر مي‌رسد. </w:t>
      </w:r>
      <w:r w:rsidRPr="00DD49E5">
        <w:rPr>
          <w:rFonts w:hint="cs"/>
          <w:rtl/>
          <w:lang w:bidi="fa-IR"/>
        </w:rPr>
        <w:lastRenderedPageBreak/>
        <w:t xml:space="preserve">ملاحظه مي‌شود متغيرها به صورت ايتاليک و واژه‌هايي که ماهيت متن دارند مثل </w:t>
      </w:r>
      <w:r w:rsidRPr="00DD49E5">
        <w:rPr>
          <w:lang w:bidi="fa-IR"/>
        </w:rPr>
        <w:t>in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out</w:t>
      </w:r>
      <w:r w:rsidRPr="00DD49E5">
        <w:rPr>
          <w:rFonts w:hint="cs"/>
          <w:rtl/>
          <w:lang w:bidi="fa-IR"/>
        </w:rPr>
        <w:t xml:space="preserve"> با قلم معمولي ظاهر شده‌اند. درواقع پس از نوشتن اين دو واژه با ماوس انتخاب (سياه) شده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اند. سپس کشوي </w:t>
      </w:r>
      <w:r w:rsidRPr="00DD49E5">
        <w:rPr>
          <w:lang w:bidi="fa-IR"/>
        </w:rPr>
        <w:t>Style</w:t>
      </w:r>
      <w:r w:rsidRPr="00DD49E5">
        <w:rPr>
          <w:rFonts w:hint="cs"/>
          <w:rtl/>
          <w:lang w:bidi="fa-IR"/>
        </w:rPr>
        <w:t xml:space="preserve"> در وسط بالاي پنجره </w:t>
      </w:r>
      <w:r w:rsidRPr="00DD49E5">
        <w:rPr>
          <w:lang w:bidi="fa-IR"/>
        </w:rPr>
        <w:t>Equation Editor</w:t>
      </w:r>
      <w:r w:rsidRPr="00DD49E5">
        <w:rPr>
          <w:rFonts w:hint="cs"/>
          <w:rtl/>
          <w:lang w:bidi="fa-IR"/>
        </w:rPr>
        <w:t xml:space="preserve"> باز شده و گزينه </w:t>
      </w:r>
      <w:r w:rsidRPr="00DD49E5">
        <w:rPr>
          <w:lang w:bidi="fa-IR"/>
        </w:rPr>
        <w:t>Text</w:t>
      </w:r>
      <w:r w:rsidRPr="00DD49E5">
        <w:rPr>
          <w:rFonts w:hint="cs"/>
          <w:rtl/>
          <w:lang w:bidi="fa-IR"/>
        </w:rPr>
        <w:t xml:space="preserve"> انتخاب شده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>است. همچنين توجه شود که رابطه (1) کوتاه است و به سادگي در يک سطر قرار مي‌گيرد.</w:t>
      </w:r>
    </w:p>
    <w:p w14:paraId="76124B66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درصورتيکه معادله</w:t>
      </w:r>
      <w:r w:rsidRPr="00DD49E5">
        <w:rPr>
          <w:rFonts w:hint="eastAsia"/>
          <w:rtl/>
          <w:lang w:bidi="fa-IR"/>
        </w:rPr>
        <w:t>‌</w:t>
      </w:r>
      <w:r w:rsidRPr="00DD49E5">
        <w:rPr>
          <w:rFonts w:hint="cs"/>
          <w:rtl/>
          <w:lang w:bidi="fa-IR"/>
        </w:rPr>
        <w:t xml:space="preserve">اي از 82 ميلي‌متر طولاني‌تر شود آن معادله بايد به دو يا سه سطر شکسته شود. براي تنظيم طول معادله هيچگاه </w:t>
      </w:r>
      <w:r w:rsidR="00714F02">
        <w:rPr>
          <w:rFonts w:hint="cs"/>
          <w:rtl/>
          <w:lang w:bidi="fa-IR"/>
        </w:rPr>
        <w:t>فونت را</w:t>
      </w:r>
      <w:r w:rsidRPr="00DD49E5">
        <w:rPr>
          <w:rFonts w:hint="cs"/>
          <w:rtl/>
          <w:lang w:bidi="fa-IR"/>
        </w:rPr>
        <w:t xml:space="preserve"> کوچک نکنيد.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اينک معادله (2) به عنوان مثالي از يک معادله طولاني نشان داده مي‌شود. </w:t>
      </w:r>
    </w:p>
    <w:p w14:paraId="36E3870F" w14:textId="77777777" w:rsidR="00B96CBB" w:rsidRPr="00DD49E5" w:rsidRDefault="00B96CBB" w:rsidP="00FD0D9F">
      <w:pPr>
        <w:pStyle w:val="Equation"/>
        <w:rPr>
          <w:rtl/>
        </w:rPr>
      </w:pPr>
      <w:r w:rsidRPr="00DD49E5">
        <w:rPr>
          <w:rFonts w:hint="cs"/>
          <w:rtl/>
        </w:rPr>
        <w:t xml:space="preserve">(2)         </w:t>
      </w:r>
      <w:r w:rsidRPr="00DD49E5">
        <w:t xml:space="preserve"> </w:t>
      </w:r>
      <w:r w:rsidRPr="00DD49E5">
        <w:rPr>
          <w:position w:val="-52"/>
        </w:rPr>
        <w:object w:dxaOrig="3700" w:dyaOrig="1140" w14:anchorId="77F84CDA">
          <v:shape id="_x0000_i1026" type="#_x0000_t75" style="width:185.25pt;height:57.7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784611050" r:id="rId17"/>
        </w:object>
      </w:r>
      <w:r w:rsidRPr="00DD49E5">
        <w:rPr>
          <w:rFonts w:hint="cs"/>
          <w:rtl/>
        </w:rPr>
        <w:tab/>
      </w:r>
    </w:p>
    <w:p w14:paraId="51C11FCB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اين جا چگونگي شکستن يک معادله طولاني به دو سطر ملاحظه مي‌شود. البته لازم به ذکر است که در مقاله</w:t>
      </w:r>
      <w:r w:rsidR="00714F02">
        <w:rPr>
          <w:rFonts w:hint="cs"/>
          <w:rtl/>
          <w:lang w:bidi="fa-IR"/>
        </w:rPr>
        <w:t>،</w:t>
      </w:r>
      <w:r w:rsidRPr="00DD49E5">
        <w:rPr>
          <w:rFonts w:hint="cs"/>
          <w:rtl/>
          <w:lang w:bidi="fa-IR"/>
        </w:rPr>
        <w:t xml:space="preserve"> زير هر رابطه يا قبل از آن بايد تمام پارامترهاي موجود در معادله معرفي شوند.</w:t>
      </w:r>
    </w:p>
    <w:p w14:paraId="78ED8450" w14:textId="77777777" w:rsidR="00B96CBB" w:rsidRPr="00DD49E5" w:rsidRDefault="00B96CBB" w:rsidP="00FD0D9F">
      <w:pPr>
        <w:pStyle w:val="Heading2"/>
      </w:pPr>
      <w:r w:rsidRPr="00DD49E5">
        <w:rPr>
          <w:rFonts w:hint="cs"/>
          <w:rtl/>
        </w:rPr>
        <w:t>نحوه وارد کردن شکل‌</w:t>
      </w:r>
      <w:r w:rsidRPr="00DD49E5">
        <w:rPr>
          <w:rtl/>
        </w:rPr>
        <w:t>ها</w:t>
      </w:r>
      <w:r w:rsidRPr="00DD49E5">
        <w:rPr>
          <w:rFonts w:hint="cs"/>
          <w:rtl/>
        </w:rPr>
        <w:t>، نمودارها و جداول</w:t>
      </w:r>
    </w:p>
    <w:p w14:paraId="4AF9DB89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DD49E5">
        <w:rPr>
          <w:rtl/>
          <w:lang w:bidi="fa-IR"/>
        </w:rPr>
        <w:t>عن</w:t>
      </w:r>
      <w:r w:rsidRPr="00DD49E5">
        <w:rPr>
          <w:rFonts w:hint="cs"/>
          <w:rtl/>
          <w:lang w:bidi="fa-IR"/>
        </w:rPr>
        <w:t>وان</w:t>
      </w:r>
      <w:r w:rsidRPr="00DD49E5">
        <w:rPr>
          <w:rtl/>
          <w:lang w:bidi="fa-IR"/>
        </w:rPr>
        <w:t>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هر </w:t>
      </w:r>
      <w:r w:rsidRPr="00DD49E5">
        <w:rPr>
          <w:rtl/>
          <w:lang w:bidi="fa-IR"/>
        </w:rPr>
        <w:t>شکل‌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زير آن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و عنوان‌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هر </w:t>
      </w:r>
      <w:r w:rsidRPr="00DD49E5">
        <w:rPr>
          <w:rtl/>
          <w:lang w:bidi="fa-IR"/>
        </w:rPr>
        <w:t>جدول‌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بالاي‌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آن </w:t>
      </w:r>
      <w:r w:rsidRPr="00DD49E5">
        <w:rPr>
          <w:rtl/>
          <w:lang w:bidi="fa-IR"/>
        </w:rPr>
        <w:t>قرار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دهيد</w:t>
      </w:r>
      <w:r w:rsidRPr="00DD49E5">
        <w:rPr>
          <w:rFonts w:hint="cs"/>
          <w:rtl/>
          <w:lang w:bidi="fa-IR"/>
        </w:rPr>
        <w:t>. شکل‌ 1 يک نمونه شکل هم‌عرض با ستون همراه با عنوان يا زيرنويس</w:t>
      </w:r>
      <w:r w:rsidRPr="00DD49E5">
        <w:rPr>
          <w:rFonts w:hint="eastAsia"/>
          <w:rtl/>
          <w:lang w:bidi="fa-IR"/>
        </w:rPr>
        <w:t>‌ آن</w:t>
      </w:r>
      <w:r w:rsidRPr="00DD49E5">
        <w:rPr>
          <w:rFonts w:hint="cs"/>
          <w:rtl/>
          <w:lang w:bidi="fa-IR"/>
        </w:rPr>
        <w:t xml:space="preserve"> را نشان مي‌دهد.</w:t>
      </w:r>
      <w:r w:rsidR="00714F02">
        <w:rPr>
          <w:rFonts w:hint="cs"/>
          <w:rtl/>
          <w:lang w:bidi="fa-IR"/>
        </w:rPr>
        <w:t xml:space="preserve"> فونت و قالب عانوین اسکال و جداول باید مانند عنوان شکل 1 باشد.</w:t>
      </w:r>
    </w:p>
    <w:p w14:paraId="6E67F4F4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حتي‌الامکان سعي شود نمودارهايي که از محاسبات و با استفاده از نرم‌افزار هايي مثل </w:t>
      </w:r>
      <w:r w:rsidR="00714F02">
        <w:rPr>
          <w:lang w:bidi="fa-IR"/>
        </w:rPr>
        <w:t>excel</w:t>
      </w:r>
      <w:r w:rsidRPr="00DD49E5">
        <w:rPr>
          <w:rFonts w:hint="cs"/>
          <w:rtl/>
          <w:lang w:bidi="fa-IR"/>
        </w:rPr>
        <w:t xml:space="preserve"> به دست مي‌آيد به طور مستقيم وارد متن شود. در غير اين صورت ابتدا آن‌هار</w:t>
      </w:r>
      <w:r w:rsidR="00714F02">
        <w:rPr>
          <w:rFonts w:hint="cs"/>
          <w:rtl/>
          <w:lang w:bidi="fa-IR"/>
        </w:rPr>
        <w:t>ا</w:t>
      </w:r>
      <w:r w:rsidRPr="00DD49E5">
        <w:rPr>
          <w:rFonts w:hint="cs"/>
          <w:rtl/>
          <w:lang w:bidi="fa-IR"/>
        </w:rPr>
        <w:t xml:space="preserve"> با قالب </w:t>
      </w:r>
      <w:r w:rsidRPr="00DD49E5">
        <w:rPr>
          <w:lang w:bidi="fa-IR"/>
        </w:rPr>
        <w:t>TIF</w:t>
      </w:r>
      <w:r w:rsidRPr="00DD49E5">
        <w:rPr>
          <w:rFonts w:hint="cs"/>
          <w:rtl/>
          <w:lang w:bidi="fa-IR"/>
        </w:rPr>
        <w:t xml:space="preserve"> يا </w:t>
      </w:r>
      <w:r w:rsidRPr="00DD49E5">
        <w:rPr>
          <w:lang w:bidi="fa-IR"/>
        </w:rPr>
        <w:t>TIFF</w:t>
      </w:r>
      <w:r w:rsidRPr="00DD49E5">
        <w:rPr>
          <w:rFonts w:hint="cs"/>
          <w:rtl/>
          <w:lang w:bidi="fa-IR"/>
        </w:rPr>
        <w:t xml:space="preserve"> ضبط کنيد. سپس با استفاده از جعبه ابزار </w:t>
      </w:r>
      <w:r w:rsidRPr="00DD49E5">
        <w:rPr>
          <w:lang w:bidi="fa-IR"/>
        </w:rPr>
        <w:t>Isert</w:t>
      </w:r>
      <w:r w:rsidRPr="00DD49E5">
        <w:rPr>
          <w:rFonts w:hint="cs"/>
          <w:rtl/>
          <w:lang w:bidi="fa-IR"/>
        </w:rPr>
        <w:t xml:space="preserve"> و بازکردن </w:t>
      </w:r>
      <w:proofErr w:type="spellStart"/>
      <w:r w:rsidRPr="00DD49E5">
        <w:rPr>
          <w:rFonts w:hint="cs"/>
          <w:rtl/>
          <w:lang w:bidi="fa-IR"/>
        </w:rPr>
        <w:t>کشوهاي</w:t>
      </w:r>
      <w:proofErr w:type="spellEnd"/>
      <w:r w:rsidRPr="00DD49E5">
        <w:rPr>
          <w:rFonts w:hint="cs"/>
          <w:rtl/>
          <w:lang w:bidi="fa-IR"/>
        </w:rPr>
        <w:t xml:space="preserve"> </w:t>
      </w:r>
      <w:r w:rsidRPr="00DD49E5">
        <w:rPr>
          <w:lang w:bidi="fa-IR"/>
        </w:rPr>
        <w:t>Picture</w:t>
      </w:r>
      <w:r w:rsidRPr="00DD49E5">
        <w:rPr>
          <w:rFonts w:hint="cs"/>
          <w:rtl/>
          <w:lang w:bidi="fa-IR"/>
        </w:rPr>
        <w:t xml:space="preserve"> و </w:t>
      </w:r>
      <w:r w:rsidRPr="00DD49E5">
        <w:rPr>
          <w:lang w:bidi="fa-IR"/>
        </w:rPr>
        <w:t>From File</w:t>
      </w:r>
      <w:r w:rsidRPr="00DD49E5">
        <w:rPr>
          <w:rFonts w:hint="cs"/>
          <w:rtl/>
          <w:lang w:bidi="fa-IR"/>
        </w:rPr>
        <w:t xml:space="preserve"> شکل مورد نظر خود در </w:t>
      </w:r>
      <w:proofErr w:type="spellStart"/>
      <w:r w:rsidRPr="00DD49E5">
        <w:rPr>
          <w:rFonts w:hint="cs"/>
          <w:rtl/>
          <w:lang w:bidi="fa-IR"/>
        </w:rPr>
        <w:t>محلي</w:t>
      </w:r>
      <w:proofErr w:type="spellEnd"/>
      <w:r w:rsidRPr="00DD49E5">
        <w:rPr>
          <w:rFonts w:hint="cs"/>
          <w:rtl/>
          <w:lang w:bidi="fa-IR"/>
        </w:rPr>
        <w:t xml:space="preserve"> که مکان نما واقع است وارد </w:t>
      </w:r>
      <w:proofErr w:type="spellStart"/>
      <w:r w:rsidRPr="00DD49E5">
        <w:rPr>
          <w:rFonts w:hint="cs"/>
          <w:rtl/>
          <w:lang w:bidi="fa-IR"/>
        </w:rPr>
        <w:t>کنيد</w:t>
      </w:r>
      <w:proofErr w:type="spellEnd"/>
      <w:r w:rsidRPr="00DD49E5">
        <w:rPr>
          <w:rFonts w:hint="cs"/>
          <w:rtl/>
          <w:lang w:bidi="fa-IR"/>
        </w:rPr>
        <w:t xml:space="preserve">. براي حفظ کيفيت </w:t>
      </w:r>
      <w:r w:rsidRPr="00DD49E5">
        <w:rPr>
          <w:rFonts w:hint="cs"/>
          <w:rtl/>
          <w:lang w:bidi="fa-IR"/>
        </w:rPr>
        <w:t xml:space="preserve">تصوير روي صفحه کاغذ از به کارگيري تصويرهايي که با قالب‌هاي </w:t>
      </w:r>
      <w:r w:rsidRPr="00DD49E5">
        <w:rPr>
          <w:lang w:bidi="fa-IR"/>
        </w:rPr>
        <w:t>BMP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PNG</w:t>
      </w:r>
      <w:r w:rsidRPr="00DD49E5">
        <w:rPr>
          <w:rFonts w:hint="cs"/>
          <w:rtl/>
          <w:lang w:bidi="fa-IR"/>
        </w:rPr>
        <w:t xml:space="preserve">، </w:t>
      </w:r>
      <w:r w:rsidRPr="00DD49E5">
        <w:rPr>
          <w:lang w:bidi="fa-IR"/>
        </w:rPr>
        <w:t>GIF</w:t>
      </w:r>
      <w:r w:rsidRPr="00DD49E5">
        <w:rPr>
          <w:rFonts w:hint="cs"/>
          <w:rtl/>
          <w:lang w:bidi="fa-IR"/>
        </w:rPr>
        <w:t xml:space="preserve">، و </w:t>
      </w:r>
      <w:r w:rsidRPr="00DD49E5">
        <w:rPr>
          <w:lang w:bidi="fa-IR"/>
        </w:rPr>
        <w:t>JPEG</w:t>
      </w:r>
      <w:r w:rsidRPr="00DD49E5">
        <w:rPr>
          <w:rFonts w:hint="cs"/>
          <w:rtl/>
          <w:lang w:bidi="fa-IR"/>
        </w:rPr>
        <w:t xml:space="preserve"> اجتناب کنيد. حتي اگر تصويري را اسکن مي‌کنيد حتماً آن را در قالب </w:t>
      </w:r>
      <w:r w:rsidRPr="00DD49E5">
        <w:rPr>
          <w:lang w:bidi="fa-IR"/>
        </w:rPr>
        <w:t>TIF</w:t>
      </w:r>
      <w:r w:rsidRPr="00DD49E5">
        <w:rPr>
          <w:rFonts w:hint="cs"/>
          <w:rtl/>
          <w:lang w:bidi="fa-IR"/>
        </w:rPr>
        <w:t xml:space="preserve"> يا </w:t>
      </w:r>
      <w:r w:rsidRPr="00DD49E5">
        <w:rPr>
          <w:lang w:bidi="fa-IR"/>
        </w:rPr>
        <w:t>TIFF</w:t>
      </w:r>
      <w:r w:rsidRPr="00DD49E5">
        <w:rPr>
          <w:rFonts w:hint="cs"/>
          <w:rtl/>
          <w:lang w:bidi="fa-IR"/>
        </w:rPr>
        <w:t xml:space="preserve"> ضبط کنيد.</w:t>
      </w:r>
    </w:p>
    <w:p w14:paraId="252D1AD8" w14:textId="77777777" w:rsidR="00B96CBB" w:rsidRPr="00DD49E5" w:rsidRDefault="00DF0585" w:rsidP="00B96CBB">
      <w:pPr>
        <w:pStyle w:val="Caption"/>
      </w:pPr>
      <w:r w:rsidRPr="00DD49E5">
        <w:rPr>
          <w:rFonts w:hint="cs"/>
          <w:noProof/>
          <w:lang w:val="en-GB" w:eastAsia="en-GB"/>
        </w:rPr>
        <w:drawing>
          <wp:inline distT="0" distB="0" distL="0" distR="0" wp14:anchorId="0BA938B7" wp14:editId="75F17F25">
            <wp:extent cx="2952750" cy="2581275"/>
            <wp:effectExtent l="0" t="0" r="0" b="9525"/>
            <wp:docPr id="3" name="Picture 3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BA104" w14:textId="77777777" w:rsidR="00B96CBB" w:rsidRPr="00DD49E5" w:rsidRDefault="00B96CBB" w:rsidP="00B96CBB">
      <w:pPr>
        <w:pStyle w:val="Caption"/>
        <w:rPr>
          <w:rtl/>
        </w:rPr>
      </w:pPr>
      <w:r w:rsidRPr="00DD49E5">
        <w:rPr>
          <w:rFonts w:hint="cs"/>
          <w:rtl/>
        </w:rPr>
        <w:t xml:space="preserve">شکل 1: ضريب پهن شدگي برحسب تابعي از طول انتشار </w:t>
      </w:r>
      <w:r w:rsidRPr="00DD49E5">
        <w:rPr>
          <w:i/>
          <w:iCs/>
        </w:rPr>
        <w:t>z/L</w:t>
      </w:r>
      <w:r w:rsidRPr="00DD49E5">
        <w:rPr>
          <w:i/>
          <w:iCs/>
          <w:vertAlign w:val="subscript"/>
        </w:rPr>
        <w:t>D</w:t>
      </w:r>
      <w:r w:rsidRPr="00DD49E5">
        <w:rPr>
          <w:rFonts w:hint="cs"/>
          <w:rtl/>
        </w:rPr>
        <w:t xml:space="preserve"> ، براي پالس گوسي چرپ</w:t>
      </w:r>
      <w:r w:rsidRPr="00DD49E5">
        <w:rPr>
          <w:rFonts w:hint="eastAsia"/>
          <w:rtl/>
        </w:rPr>
        <w:t>‌</w:t>
      </w:r>
      <w:r w:rsidRPr="00DD49E5">
        <w:rPr>
          <w:rFonts w:hint="cs"/>
          <w:rtl/>
        </w:rPr>
        <w:t>دار.</w:t>
      </w:r>
      <w:r w:rsidRPr="00DD49E5">
        <w:t xml:space="preserve"> </w:t>
      </w:r>
      <w:r w:rsidRPr="00DD49E5">
        <w:rPr>
          <w:rFonts w:hint="cs"/>
          <w:rtl/>
        </w:rPr>
        <w:t>نمودار خط</w:t>
      </w:r>
      <w:r w:rsidRPr="00DD49E5">
        <w:rPr>
          <w:rFonts w:hint="eastAsia"/>
          <w:rtl/>
        </w:rPr>
        <w:t>‌</w:t>
      </w:r>
      <w:r w:rsidRPr="00DD49E5">
        <w:rPr>
          <w:rFonts w:hint="cs"/>
          <w:rtl/>
        </w:rPr>
        <w:t>چين براي پالس گوسي بدون چرپ است[3]</w:t>
      </w:r>
    </w:p>
    <w:p w14:paraId="120CFA69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در صورتي‌ که ناچار به استفاده از شکل‌هاي بزرگ‌تر از يک ستون هستيد شکل را در بالا يا پايين صفحه مورد نظر قرار </w:t>
      </w:r>
      <w:r w:rsidR="00714F02">
        <w:rPr>
          <w:rFonts w:hint="cs"/>
          <w:rtl/>
          <w:lang w:bidi="fa-IR"/>
        </w:rPr>
        <w:t>دهید</w:t>
      </w:r>
      <w:r w:rsidRPr="00DD49E5">
        <w:rPr>
          <w:rFonts w:hint="cs"/>
          <w:rtl/>
          <w:lang w:bidi="fa-IR"/>
        </w:rPr>
        <w:t xml:space="preserve">. </w:t>
      </w:r>
      <w:r w:rsidRPr="00DD49E5">
        <w:rPr>
          <w:rtl/>
          <w:lang w:bidi="fa-IR"/>
        </w:rPr>
        <w:t>شکل</w:t>
      </w:r>
      <w:r w:rsidRPr="00DD49E5">
        <w:rPr>
          <w:rFonts w:hint="cs"/>
          <w:rtl/>
          <w:lang w:bidi="fa-IR"/>
        </w:rPr>
        <w:t xml:space="preserve"> 2 اين وضعيت را نمايش مي‌دهد. لذا با توجه به فضاهاي موجود در بالاي صفحه قرار داده شده‌است.</w:t>
      </w:r>
      <w:r w:rsidRPr="00DD49E5">
        <w:rPr>
          <w:rtl/>
          <w:lang w:bidi="fa-IR"/>
        </w:rPr>
        <w:t xml:space="preserve"> مؤلفان فقط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براي‌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موارد‌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اجتناب</w:t>
      </w:r>
      <w:r w:rsidRPr="00DD49E5">
        <w:rPr>
          <w:rFonts w:hint="cs"/>
          <w:rtl/>
          <w:lang w:bidi="fa-IR"/>
        </w:rPr>
        <w:t xml:space="preserve">‌ناپذير </w:t>
      </w:r>
      <w:r w:rsidRPr="00DD49E5">
        <w:rPr>
          <w:rtl/>
          <w:lang w:bidi="fa-IR"/>
        </w:rPr>
        <w:t>و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>ض</w:t>
      </w:r>
      <w:r w:rsidRPr="00DD49E5">
        <w:rPr>
          <w:rtl/>
          <w:lang w:bidi="fa-IR"/>
        </w:rPr>
        <w:t>روري‌ مجاز به استفاده از تصاوير‌</w:t>
      </w:r>
      <w:r w:rsidRPr="00DD49E5">
        <w:rPr>
          <w:lang w:bidi="fa-IR"/>
        </w:rPr>
        <w:t xml:space="preserve"> </w:t>
      </w:r>
      <w:r w:rsidRPr="00DD49E5">
        <w:rPr>
          <w:rFonts w:hint="cs"/>
          <w:rtl/>
          <w:lang w:bidi="fa-IR"/>
        </w:rPr>
        <w:t xml:space="preserve">بزرگ </w:t>
      </w:r>
      <w:r w:rsidRPr="00DD49E5">
        <w:rPr>
          <w:rtl/>
          <w:lang w:bidi="fa-IR"/>
        </w:rPr>
        <w:t>در مقاله</w:t>
      </w:r>
      <w:r w:rsidRPr="00DD49E5">
        <w:rPr>
          <w:rFonts w:hint="cs"/>
          <w:rtl/>
          <w:lang w:bidi="fa-IR"/>
        </w:rPr>
        <w:t>‌ا</w:t>
      </w:r>
      <w:r w:rsidRPr="00DD49E5">
        <w:rPr>
          <w:rtl/>
          <w:lang w:bidi="fa-IR"/>
        </w:rPr>
        <w:t>ند</w:t>
      </w:r>
      <w:r w:rsidRPr="00DD49E5">
        <w:rPr>
          <w:rFonts w:hint="cs"/>
          <w:rtl/>
          <w:lang w:bidi="fa-IR"/>
        </w:rPr>
        <w:t>. شکل 2 را واقعاً مي‌توان در حد يک ستون کوچک کرد و نمايش داد. در اين جا تنها براي نمايش چگونگي جاي دادن يک شکل بزرگ</w:t>
      </w:r>
      <w:r w:rsidRPr="00DD49E5">
        <w:rPr>
          <w:rFonts w:hint="eastAsia"/>
          <w:rtl/>
          <w:lang w:bidi="fa-IR"/>
        </w:rPr>
        <w:t>‌تر از عرض يک ستون از آن بدين صورت استف</w:t>
      </w:r>
      <w:r w:rsidRPr="00DD49E5">
        <w:rPr>
          <w:rFonts w:hint="cs"/>
          <w:rtl/>
          <w:lang w:bidi="fa-IR"/>
        </w:rPr>
        <w:t>ا</w:t>
      </w:r>
      <w:r w:rsidRPr="00DD49E5">
        <w:rPr>
          <w:rFonts w:hint="eastAsia"/>
          <w:rtl/>
          <w:lang w:bidi="fa-IR"/>
        </w:rPr>
        <w:t>ده شده اس</w:t>
      </w:r>
      <w:r w:rsidRPr="00DD49E5">
        <w:rPr>
          <w:rFonts w:hint="cs"/>
          <w:rtl/>
          <w:lang w:bidi="fa-IR"/>
        </w:rPr>
        <w:t>ت</w:t>
      </w:r>
      <w:r w:rsidRPr="00DD49E5">
        <w:rPr>
          <w:rFonts w:hint="eastAsia"/>
          <w:rtl/>
          <w:lang w:bidi="fa-IR"/>
        </w:rPr>
        <w:t>.</w:t>
      </w:r>
    </w:p>
    <w:p w14:paraId="16EF4D76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شماره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شکل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و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جدول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 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در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متن‌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خود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متذكر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شويد.</w:t>
      </w:r>
      <w:r w:rsidRPr="00DD49E5">
        <w:rPr>
          <w:rFonts w:hint="cs"/>
          <w:rtl/>
          <w:lang w:bidi="fa-IR"/>
        </w:rPr>
        <w:t xml:space="preserve"> شكل‌ها و جدول‌ها نبايد پيش از اولين اشاره به آنها در متن مقاله ظاهر شوند.</w:t>
      </w:r>
    </w:p>
    <w:p w14:paraId="757B6DFF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هيچگاه عناوين‌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را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به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عنوان‌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قسمتي‌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از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شكل ‌بصورت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تصويري ذخيره نكنيد.</w:t>
      </w:r>
      <w:r w:rsidRPr="00DD49E5">
        <w:rPr>
          <w:rFonts w:hint="cs"/>
          <w:rtl/>
          <w:lang w:bidi="fa-IR"/>
        </w:rPr>
        <w:t xml:space="preserve"> همچنين</w:t>
      </w:r>
      <w:r w:rsidRPr="00DD49E5">
        <w:rPr>
          <w:rtl/>
          <w:lang w:bidi="fa-IR"/>
        </w:rPr>
        <w:t xml:space="preserve"> اطراف‌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عنوان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ها، شکل</w:t>
      </w:r>
      <w:r w:rsidRPr="00DD49E5">
        <w:rPr>
          <w:rFonts w:hint="cs"/>
          <w:rtl/>
          <w:lang w:bidi="fa-IR"/>
        </w:rPr>
        <w:t>‌</w:t>
      </w:r>
      <w:r w:rsidRPr="00DD49E5">
        <w:rPr>
          <w:rtl/>
          <w:lang w:bidi="fa-IR"/>
        </w:rPr>
        <w:t>ها‌ و جداول از كادر اضافي استفاده</w:t>
      </w:r>
      <w:r w:rsidRPr="00DD49E5">
        <w:rPr>
          <w:lang w:bidi="fa-IR"/>
        </w:rPr>
        <w:t xml:space="preserve"> </w:t>
      </w:r>
      <w:r w:rsidRPr="00DD49E5">
        <w:rPr>
          <w:rtl/>
          <w:lang w:bidi="fa-IR"/>
        </w:rPr>
        <w:t>نكنيد.</w:t>
      </w:r>
      <w:r w:rsidRPr="00DD49E5">
        <w:rPr>
          <w:lang w:bidi="fa-IR"/>
        </w:rPr>
        <w:t xml:space="preserve"> </w:t>
      </w:r>
    </w:p>
    <w:p w14:paraId="1B37D071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  <w:r w:rsidRPr="00DD49E5">
        <w:rPr>
          <w:rtl/>
        </w:rPr>
        <w:lastRenderedPageBreak/>
        <w:t>.</w:t>
      </w:r>
      <w:r w:rsidRPr="00DD49E5">
        <w:t xml:space="preserve"> </w:t>
      </w:r>
      <w:r w:rsidR="00DF0585" w:rsidRPr="00DD49E5">
        <w:rPr>
          <w:noProof/>
          <w:lang w:val="en-GB" w:eastAsia="en-GB" w:bidi="ar-SA"/>
        </w:rPr>
        <w:drawing>
          <wp:inline distT="0" distB="0" distL="0" distR="0" wp14:anchorId="4CA7B743" wp14:editId="592E52E4">
            <wp:extent cx="2733675" cy="2581275"/>
            <wp:effectExtent l="0" t="0" r="9525" b="9525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43BD1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  <w:r w:rsidRPr="00DD49E5">
        <w:rPr>
          <w:rFonts w:hint="cs"/>
          <w:rtl/>
        </w:rPr>
        <w:t xml:space="preserve">شکل 2: انرژي پيوند حالت ساليتون </w:t>
      </w:r>
      <w:r w:rsidRPr="00DD49E5">
        <w:rPr>
          <w:i/>
          <w:iCs/>
        </w:rPr>
        <w:t>N</w:t>
      </w:r>
      <w:r w:rsidRPr="00DD49E5">
        <w:rPr>
          <w:rFonts w:hint="cs"/>
          <w:rtl/>
        </w:rPr>
        <w:t xml:space="preserve">-ذره‌اي برحسب </w:t>
      </w:r>
      <w:r w:rsidRPr="00DD49E5">
        <w:rPr>
          <w:rFonts w:ascii="Cambria" w:hAnsi="Cambria" w:cs="Cambria" w:hint="cs"/>
          <w:rtl/>
        </w:rPr>
        <w:t>π</w:t>
      </w:r>
      <w:r w:rsidRPr="00DD49E5">
        <w:rPr>
          <w:rFonts w:hint="cs"/>
          <w:rtl/>
        </w:rPr>
        <w:t>/</w:t>
      </w:r>
      <w:r w:rsidRPr="00DD49E5">
        <w:rPr>
          <w:rFonts w:ascii="Cambria" w:hAnsi="Cambria" w:cs="Cambria" w:hint="cs"/>
          <w:rtl/>
        </w:rPr>
        <w:t>φ</w:t>
      </w:r>
      <w:r w:rsidRPr="00DD49E5">
        <w:rPr>
          <w:rFonts w:hint="cs"/>
          <w:rtl/>
        </w:rPr>
        <w:t xml:space="preserve"> براي سه مقدار مختلف </w:t>
      </w:r>
      <w:r w:rsidRPr="00DD49E5">
        <w:rPr>
          <w:i/>
          <w:iCs/>
        </w:rPr>
        <w:t>N</w:t>
      </w:r>
      <w:r w:rsidRPr="00DD49E5">
        <w:rPr>
          <w:rFonts w:hint="cs"/>
          <w:i/>
          <w:iCs/>
          <w:rtl/>
        </w:rPr>
        <w:t xml:space="preserve"> </w:t>
      </w:r>
      <w:r w:rsidRPr="00DD49E5">
        <w:rPr>
          <w:rFonts w:hint="cs"/>
          <w:rtl/>
        </w:rPr>
        <w:t>[4].</w:t>
      </w:r>
    </w:p>
    <w:p w14:paraId="1FB7A6AE" w14:textId="77777777" w:rsidR="00B96CBB" w:rsidRPr="00DD49E5" w:rsidRDefault="00B96CBB" w:rsidP="007C30E4">
      <w:pPr>
        <w:pStyle w:val="FramedFigure"/>
        <w:framePr w:w="7053" w:wrap="notBeside"/>
        <w:rPr>
          <w:rtl/>
        </w:rPr>
      </w:pPr>
    </w:p>
    <w:p w14:paraId="63822E4F" w14:textId="77777777" w:rsidR="00B96CBB" w:rsidRPr="00DD49E5" w:rsidRDefault="00B96CBB" w:rsidP="00FD0D9F">
      <w:pPr>
        <w:pStyle w:val="Heading2"/>
      </w:pPr>
      <w:r w:rsidRPr="00DD49E5">
        <w:rPr>
          <w:rFonts w:hint="cs"/>
          <w:rtl/>
        </w:rPr>
        <w:t xml:space="preserve">نحوه ارجاع به </w:t>
      </w:r>
      <w:r w:rsidRPr="00DD49E5">
        <w:rPr>
          <w:rtl/>
        </w:rPr>
        <w:t>م</w:t>
      </w:r>
      <w:r w:rsidRPr="00DD49E5">
        <w:rPr>
          <w:rFonts w:hint="cs"/>
          <w:rtl/>
        </w:rPr>
        <w:t>نابع مورد استفاده</w:t>
      </w:r>
    </w:p>
    <w:p w14:paraId="14378962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>در هنگام ارايه نمونه معادلات و شکل‌ها نحوه ارجاع به منابع مورد استفاده نيز نشان داده شده است. شماره مراجع هم در متن و هم در بخش مراجع در ميان کروشه قرار داده مي‌شود</w:t>
      </w:r>
      <w:r w:rsidRPr="00DD49E5">
        <w:rPr>
          <w:rFonts w:hint="eastAsia"/>
          <w:rtl/>
          <w:lang w:bidi="fa-IR"/>
        </w:rPr>
        <w:t>.</w:t>
      </w:r>
      <w:r w:rsidRPr="00DD49E5">
        <w:rPr>
          <w:rFonts w:hint="cs"/>
          <w:rtl/>
          <w:lang w:bidi="fa-IR"/>
        </w:rPr>
        <w:t xml:space="preserve"> شماره اختصاص داده شده به مراجع به ترتيب ظاهر شدن اين مراجع در متن مقاله است. به طور کلي استاندارد ارجاع به مراجع بر مبناي استاندارد </w:t>
      </w:r>
      <w:r w:rsidRPr="00DD49E5">
        <w:rPr>
          <w:lang w:bidi="fa-IR"/>
        </w:rPr>
        <w:t>IEEE</w:t>
      </w:r>
      <w:r w:rsidRPr="00DD49E5">
        <w:rPr>
          <w:rFonts w:hint="cs"/>
          <w:rtl/>
          <w:lang w:bidi="fa-IR"/>
        </w:rPr>
        <w:t xml:space="preserve"> مي‌باشد كه جهت مشاهده آن مي‌توانيد به دستورالعمل تهيه مقاله به زبان انگليسي، بخش مراجع، مراجعه نماييد.</w:t>
      </w:r>
    </w:p>
    <w:p w14:paraId="319E31AB" w14:textId="77777777" w:rsidR="00B96CBB" w:rsidRPr="00DD49E5" w:rsidRDefault="00B96CBB" w:rsidP="00FD0D9F">
      <w:pPr>
        <w:pStyle w:val="Heading1"/>
      </w:pPr>
      <w:r w:rsidRPr="00DD49E5">
        <w:rPr>
          <w:rFonts w:hint="cs"/>
          <w:rtl/>
        </w:rPr>
        <w:t>نتيجه‌گيري</w:t>
      </w:r>
    </w:p>
    <w:p w14:paraId="1CE44863" w14:textId="77777777" w:rsidR="00B96CBB" w:rsidRPr="00DD49E5" w:rsidRDefault="00B96CBB" w:rsidP="00714F02">
      <w:pPr>
        <w:pStyle w:val="Paragraph"/>
        <w:rPr>
          <w:rtl/>
          <w:lang w:bidi="fa-IR"/>
        </w:rPr>
      </w:pPr>
      <w:r w:rsidRPr="00DD49E5">
        <w:rPr>
          <w:rFonts w:hint="cs"/>
          <w:rtl/>
          <w:lang w:bidi="fa-IR"/>
        </w:rPr>
        <w:t xml:space="preserve">در اين راهنما نحوه تنظيم ساختار و چارچوب مقاله شرح داده شده است. </w:t>
      </w:r>
    </w:p>
    <w:p w14:paraId="7CB9BA94" w14:textId="77777777" w:rsidR="00B96CBB" w:rsidRPr="00DD49E5" w:rsidRDefault="00B96CBB" w:rsidP="00FD0D9F">
      <w:pPr>
        <w:pStyle w:val="Heading"/>
        <w:rPr>
          <w:rtl/>
        </w:rPr>
      </w:pPr>
      <w:r w:rsidRPr="00DD49E5">
        <w:rPr>
          <w:rtl/>
        </w:rPr>
        <w:t>سپاسگزاري‌</w:t>
      </w:r>
    </w:p>
    <w:p w14:paraId="7C37BDF1" w14:textId="77777777" w:rsidR="00B96CBB" w:rsidRPr="00DD49E5" w:rsidRDefault="00B96CBB" w:rsidP="00FD0D9F">
      <w:pPr>
        <w:pStyle w:val="Paragraph"/>
        <w:rPr>
          <w:rtl/>
          <w:lang w:bidi="fa-IR"/>
        </w:rPr>
      </w:pPr>
      <w:r w:rsidRPr="00DD49E5">
        <w:rPr>
          <w:rtl/>
          <w:lang w:bidi="fa-IR"/>
        </w:rPr>
        <w:t>در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صورت لزوم مي‌توانيد</w:t>
      </w:r>
      <w:r w:rsidRPr="00DD49E5">
        <w:rPr>
          <w:rFonts w:hint="cs"/>
          <w:rtl/>
          <w:lang w:bidi="fa-IR"/>
        </w:rPr>
        <w:t xml:space="preserve"> </w:t>
      </w:r>
      <w:r w:rsidRPr="00DD49E5">
        <w:rPr>
          <w:rtl/>
          <w:lang w:bidi="fa-IR"/>
        </w:rPr>
        <w:t>از افراد يا سازمان‌ها</w:t>
      </w:r>
      <w:r w:rsidRPr="00DD49E5">
        <w:rPr>
          <w:rFonts w:hint="cs"/>
          <w:rtl/>
          <w:lang w:bidi="fa-IR"/>
        </w:rPr>
        <w:t>ي</w:t>
      </w:r>
      <w:r w:rsidRPr="00DD49E5">
        <w:rPr>
          <w:rtl/>
          <w:lang w:bidi="fa-IR"/>
        </w:rPr>
        <w:t>ي كه شما را در انجام پژوهش</w:t>
      </w:r>
      <w:r w:rsidRPr="00DD49E5">
        <w:rPr>
          <w:rFonts w:hint="cs"/>
          <w:rtl/>
          <w:lang w:bidi="fa-IR"/>
        </w:rPr>
        <w:t xml:space="preserve"> خود ياري کرده‌اند</w:t>
      </w:r>
      <w:r w:rsidRPr="00DD49E5">
        <w:rPr>
          <w:rtl/>
          <w:lang w:bidi="fa-IR"/>
        </w:rPr>
        <w:t xml:space="preserve"> در اين قسمت</w:t>
      </w:r>
      <w:r w:rsidRPr="00DD49E5">
        <w:rPr>
          <w:rFonts w:hint="cs"/>
          <w:rtl/>
          <w:lang w:bidi="fa-IR"/>
        </w:rPr>
        <w:t xml:space="preserve"> س</w:t>
      </w:r>
      <w:r w:rsidRPr="00DD49E5">
        <w:rPr>
          <w:rtl/>
          <w:lang w:bidi="fa-IR"/>
        </w:rPr>
        <w:t>پاسگزاري كنيد</w:t>
      </w:r>
      <w:r w:rsidRPr="00DD49E5">
        <w:rPr>
          <w:lang w:bidi="fa-IR"/>
        </w:rPr>
        <w:t>.</w:t>
      </w:r>
    </w:p>
    <w:p w14:paraId="017EC243" w14:textId="77777777" w:rsidR="00B96CBB" w:rsidRPr="00DD49E5" w:rsidRDefault="00B96CBB" w:rsidP="00FD0D9F">
      <w:pPr>
        <w:pStyle w:val="Heading"/>
      </w:pPr>
      <w:r w:rsidRPr="00DD49E5">
        <w:rPr>
          <w:rtl/>
        </w:rPr>
        <w:t>مراج</w:t>
      </w:r>
      <w:r w:rsidRPr="00DD49E5">
        <w:rPr>
          <w:rFonts w:hint="cs"/>
          <w:rtl/>
        </w:rPr>
        <w:t>ع</w:t>
      </w:r>
    </w:p>
    <w:p w14:paraId="76EF339E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</w:t>
      </w:r>
      <w:r w:rsidRPr="00DD49E5">
        <w:rPr>
          <w:i/>
        </w:rPr>
        <w:t>Title of the Book</w:t>
      </w:r>
      <w:r w:rsidRPr="00DD49E5">
        <w:t>.  John Wiley &amp; Sons, pp. 100-105, 2002.</w:t>
      </w:r>
    </w:p>
    <w:p w14:paraId="519C25D7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“Title of the conference paper,” </w:t>
      </w:r>
      <w:r w:rsidRPr="00DD49E5">
        <w:rPr>
          <w:i/>
        </w:rPr>
        <w:t>Proc. Int. Conf. on Power System Reliability</w:t>
      </w:r>
      <w:r w:rsidRPr="00DD49E5">
        <w:t xml:space="preserve">. </w:t>
      </w:r>
      <w:smartTag w:uri="urn:schemas-microsoft-com:office:smarttags" w:element="country-region">
        <w:smartTag w:uri="urn:schemas-microsoft-com:office:smarttags" w:element="place">
          <w:r w:rsidRPr="00DD49E5">
            <w:t>Singapore</w:t>
          </w:r>
        </w:smartTag>
      </w:smartTag>
      <w:r w:rsidRPr="00DD49E5">
        <w:t>, pp. 100-</w:t>
      </w:r>
      <w:proofErr w:type="gramStart"/>
      <w:r w:rsidRPr="00DD49E5">
        <w:t>105,  1999</w:t>
      </w:r>
      <w:proofErr w:type="gramEnd"/>
      <w:r w:rsidRPr="00DD49E5">
        <w:t>.</w:t>
      </w:r>
    </w:p>
    <w:p w14:paraId="6E648EA1" w14:textId="77777777" w:rsidR="00B96CBB" w:rsidRPr="00DD49E5" w:rsidRDefault="00B96CBB" w:rsidP="00714F02">
      <w:pPr>
        <w:pStyle w:val="References"/>
        <w:jc w:val="left"/>
      </w:pPr>
      <w:r w:rsidRPr="00DD49E5">
        <w:t xml:space="preserve">A. Author 1 and B. Author 2, “Title of the journal paper” </w:t>
      </w:r>
      <w:r w:rsidRPr="00DD49E5">
        <w:rPr>
          <w:i/>
        </w:rPr>
        <w:t>IEEE Trans. Antennas and Propagation</w:t>
      </w:r>
      <w:r w:rsidRPr="00DD49E5">
        <w:t>, Vol. 55, No. 1, pp. 12-23, 2007.</w:t>
      </w:r>
    </w:p>
    <w:p w14:paraId="22C0BB6A" w14:textId="77777777" w:rsidR="00B96CBB" w:rsidRPr="00231F5F" w:rsidRDefault="00714F02" w:rsidP="00714F02">
      <w:pPr>
        <w:pStyle w:val="References"/>
        <w:bidi/>
        <w:jc w:val="left"/>
        <w:rPr>
          <w:rFonts w:cs="B Nazanin"/>
          <w:rtl/>
        </w:rPr>
        <w:sectPr w:rsidR="00B96CBB" w:rsidRPr="00231F5F" w:rsidSect="00013459">
          <w:headerReference w:type="even" r:id="rId20"/>
          <w:endnotePr>
            <w:numFmt w:val="lowerLetter"/>
          </w:endnotePr>
          <w:type w:val="continuous"/>
          <w:pgSz w:w="11906" w:h="16838" w:code="9"/>
          <w:pgMar w:top="1758" w:right="1134" w:bottom="1418" w:left="1134" w:header="720" w:footer="567" w:gutter="0"/>
          <w:cols w:num="2" w:space="340"/>
          <w:bidi/>
          <w:rtlGutter/>
        </w:sectPr>
      </w:pPr>
      <w:r w:rsidRPr="00231F5F">
        <w:rPr>
          <w:rFonts w:cs="B Nazanin" w:hint="cs"/>
          <w:rtl/>
        </w:rPr>
        <w:t>نام نویسنده "عنوان مقاله ......" نام مجله</w:t>
      </w:r>
      <w:r w:rsidR="00B96CBB" w:rsidRPr="00231F5F">
        <w:rPr>
          <w:rFonts w:cs="B Nazanin" w:hint="cs"/>
          <w:rtl/>
        </w:rPr>
        <w:t xml:space="preserve">، شماره 25، </w:t>
      </w:r>
      <w:r w:rsidRPr="00231F5F">
        <w:rPr>
          <w:rFonts w:cs="B Nazanin" w:hint="cs"/>
          <w:rtl/>
        </w:rPr>
        <w:t>سال انتشار</w:t>
      </w:r>
      <w:r w:rsidR="00B96CBB" w:rsidRPr="00231F5F">
        <w:rPr>
          <w:rFonts w:cs="B Nazanin" w:hint="cs"/>
          <w:rtl/>
        </w:rPr>
        <w:t>، صفحات 112-118.</w:t>
      </w:r>
    </w:p>
    <w:p w14:paraId="56E28DF9" w14:textId="77777777" w:rsidR="00B96CBB" w:rsidRPr="00DD49E5" w:rsidRDefault="00B96CBB" w:rsidP="00FD0D9F">
      <w:pPr>
        <w:pStyle w:val="Heading"/>
        <w:rPr>
          <w:rtl/>
        </w:rPr>
      </w:pPr>
    </w:p>
    <w:p w14:paraId="4C6D79B3" w14:textId="77777777" w:rsidR="00A30F7A" w:rsidRPr="00DD49E5" w:rsidRDefault="00A30F7A" w:rsidP="00FD0D9F">
      <w:pPr>
        <w:rPr>
          <w:rtl/>
        </w:rPr>
      </w:pPr>
    </w:p>
    <w:sectPr w:rsidR="00A30F7A" w:rsidRPr="00DD49E5" w:rsidSect="00AA24BB">
      <w:headerReference w:type="even" r:id="rId21"/>
      <w:endnotePr>
        <w:numFmt w:val="lowerLetter"/>
      </w:endnotePr>
      <w:type w:val="continuous"/>
      <w:pgSz w:w="11906" w:h="16838" w:code="9"/>
      <w:pgMar w:top="1418" w:right="1134" w:bottom="1418" w:left="1134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2397" w14:textId="77777777" w:rsidR="00A43871" w:rsidRDefault="00A43871" w:rsidP="00FD0D9F">
      <w:r>
        <w:separator/>
      </w:r>
    </w:p>
    <w:p w14:paraId="43B41EAA" w14:textId="77777777" w:rsidR="00A43871" w:rsidRDefault="00A43871" w:rsidP="00FD0D9F"/>
    <w:p w14:paraId="70092C2F" w14:textId="77777777" w:rsidR="00A43871" w:rsidRDefault="00A43871" w:rsidP="00FD0D9F"/>
    <w:p w14:paraId="2AF0EB68" w14:textId="77777777" w:rsidR="00A43871" w:rsidRDefault="00A43871" w:rsidP="00FD0D9F"/>
    <w:p w14:paraId="7783B0A5" w14:textId="77777777" w:rsidR="00A43871" w:rsidRDefault="00A43871" w:rsidP="00FD0D9F">
      <w:pPr>
        <w:bidi w:val="0"/>
      </w:pPr>
    </w:p>
    <w:p w14:paraId="121CAF2B" w14:textId="77777777" w:rsidR="00A43871" w:rsidRDefault="00A43871" w:rsidP="00FD0D9F"/>
    <w:p w14:paraId="7178B698" w14:textId="77777777" w:rsidR="00A43871" w:rsidRDefault="00A43871"/>
  </w:endnote>
  <w:endnote w:type="continuationSeparator" w:id="0">
    <w:p w14:paraId="47AE47D7" w14:textId="77777777" w:rsidR="00A43871" w:rsidRDefault="00A43871" w:rsidP="00FD0D9F">
      <w:r>
        <w:continuationSeparator/>
      </w:r>
    </w:p>
    <w:p w14:paraId="0406D7C7" w14:textId="77777777" w:rsidR="00A43871" w:rsidRDefault="00A43871" w:rsidP="00FD0D9F"/>
    <w:p w14:paraId="1590AA83" w14:textId="77777777" w:rsidR="00A43871" w:rsidRDefault="00A43871" w:rsidP="00FD0D9F"/>
    <w:p w14:paraId="69EA266C" w14:textId="77777777" w:rsidR="00A43871" w:rsidRDefault="00A43871" w:rsidP="00FD0D9F"/>
    <w:p w14:paraId="56D0FE56" w14:textId="77777777" w:rsidR="00A43871" w:rsidRDefault="00A43871" w:rsidP="00FD0D9F">
      <w:pPr>
        <w:bidi w:val="0"/>
      </w:pPr>
    </w:p>
    <w:p w14:paraId="2ABA01CF" w14:textId="77777777" w:rsidR="00A43871" w:rsidRDefault="00A43871" w:rsidP="00FD0D9F"/>
    <w:p w14:paraId="3CE43080" w14:textId="77777777" w:rsidR="00A43871" w:rsidRDefault="00A43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6143" w14:textId="77777777" w:rsidR="00B96CBB" w:rsidRDefault="00B96CBB" w:rsidP="00FD0D9F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2D9F2C32" w14:textId="77777777" w:rsidR="00B96CBB" w:rsidRPr="001C5692" w:rsidRDefault="00B96CBB" w:rsidP="00FD0D9F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B1DAA" w14:textId="77777777" w:rsidR="00E373E6" w:rsidRDefault="00E373E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D536A">
      <w:rPr>
        <w:noProof/>
        <w:rtl/>
      </w:rPr>
      <w:t>1</w:t>
    </w:r>
    <w:r>
      <w:rPr>
        <w:noProof/>
      </w:rPr>
      <w:fldChar w:fldCharType="end"/>
    </w:r>
  </w:p>
  <w:p w14:paraId="4E7DB316" w14:textId="77777777" w:rsidR="00E373E6" w:rsidRDefault="00E37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B81B" w14:textId="77777777" w:rsidR="0096197E" w:rsidRDefault="00961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26F89" w14:textId="77777777" w:rsidR="00A43871" w:rsidRPr="00B17F7A" w:rsidRDefault="00A43871" w:rsidP="00B17F7A">
      <w:r>
        <w:continuationSeparator/>
      </w:r>
    </w:p>
  </w:footnote>
  <w:footnote w:type="continuationSeparator" w:id="0">
    <w:p w14:paraId="36E7AE4F" w14:textId="77777777" w:rsidR="00A43871" w:rsidRDefault="00A43871" w:rsidP="00FD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E62A" w14:textId="77777777" w:rsidR="00B96CBB" w:rsidRDefault="00B96CBB" w:rsidP="00F95790">
    <w:pPr>
      <w:pStyle w:val="Header"/>
      <w:rPr>
        <w:rtl/>
      </w:rPr>
    </w:pPr>
    <w:r>
      <w:tab/>
    </w:r>
    <w:r w:rsidR="009554BD">
      <w:rPr>
        <w:rFonts w:hint="cs"/>
        <w:rtl/>
      </w:rPr>
      <w:t>30</w:t>
    </w:r>
    <w:r>
      <w:rPr>
        <w:rFonts w:hint="cs"/>
        <w:rtl/>
      </w:rPr>
      <w:t xml:space="preserve"> </w:t>
    </w:r>
    <w:r w:rsidR="009554BD">
      <w:rPr>
        <w:rFonts w:hint="cs"/>
        <w:rtl/>
      </w:rPr>
      <w:t xml:space="preserve">اردیبهشت </w:t>
    </w:r>
    <w:r>
      <w:rPr>
        <w:rFonts w:hint="cs"/>
        <w:rtl/>
      </w:rPr>
      <w:t xml:space="preserve">تا </w:t>
    </w:r>
    <w:r w:rsidR="009554BD">
      <w:rPr>
        <w:rFonts w:hint="cs"/>
        <w:rtl/>
      </w:rPr>
      <w:t>1</w:t>
    </w:r>
    <w:r>
      <w:rPr>
        <w:rFonts w:hint="cs"/>
        <w:rtl/>
      </w:rPr>
      <w:t xml:space="preserve"> </w:t>
    </w:r>
    <w:r w:rsidR="009554BD">
      <w:rPr>
        <w:rFonts w:hint="cs"/>
        <w:rtl/>
      </w:rPr>
      <w:t>خرداد</w:t>
    </w:r>
    <w:r>
      <w:rPr>
        <w:rFonts w:hint="cs"/>
        <w:rtl/>
      </w:rPr>
      <w:t xml:space="preserve"> </w:t>
    </w:r>
    <w:r w:rsidR="009554BD">
      <w:rPr>
        <w:rFonts w:hint="cs"/>
        <w:rtl/>
      </w:rPr>
      <w:t>1393</w:t>
    </w:r>
    <w:r>
      <w:rPr>
        <w:rFonts w:hint="cs"/>
        <w:rtl/>
      </w:rPr>
      <w:t xml:space="preserve">، دانشگاه </w:t>
    </w:r>
    <w:r w:rsidR="009554BD">
      <w:rPr>
        <w:rFonts w:hint="cs"/>
        <w:rtl/>
      </w:rPr>
      <w:t>شهید بهشتی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1633" w14:textId="754C250E" w:rsidR="00FD0D9F" w:rsidRPr="00F95790" w:rsidRDefault="00DF0585" w:rsidP="00926A01">
    <w:pPr>
      <w:pStyle w:val="Header"/>
      <w:rPr>
        <w:rtl/>
      </w:rPr>
    </w:pPr>
    <w:r w:rsidRPr="00F95790">
      <w:rPr>
        <w:lang w:val="en-GB" w:eastAsia="en-GB" w:bidi="ar-SA"/>
      </w:rPr>
      <w:drawing>
        <wp:anchor distT="0" distB="0" distL="114300" distR="114300" simplePos="0" relativeHeight="251740160" behindDoc="1" locked="0" layoutInCell="1" allowOverlap="1" wp14:anchorId="7EEA458E" wp14:editId="73C03925">
          <wp:simplePos x="0" y="0"/>
          <wp:positionH relativeFrom="margin">
            <wp:posOffset>3241</wp:posOffset>
          </wp:positionH>
          <wp:positionV relativeFrom="page">
            <wp:posOffset>261342</wp:posOffset>
          </wp:positionV>
          <wp:extent cx="561975" cy="637291"/>
          <wp:effectExtent l="0" t="0" r="0" b="0"/>
          <wp:wrapNone/>
          <wp:docPr id="7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7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5790">
      <w:rPr>
        <w:lang w:val="en-GB" w:eastAsia="en-GB" w:bidi="ar-SA"/>
      </w:rPr>
      <w:drawing>
        <wp:anchor distT="0" distB="0" distL="114300" distR="114300" simplePos="0" relativeHeight="251656192" behindDoc="1" locked="0" layoutInCell="1" allowOverlap="1" wp14:anchorId="21386415" wp14:editId="0B644323">
          <wp:simplePos x="0" y="0"/>
          <wp:positionH relativeFrom="column">
            <wp:posOffset>5453380</wp:posOffset>
          </wp:positionH>
          <wp:positionV relativeFrom="paragraph">
            <wp:posOffset>-212090</wp:posOffset>
          </wp:positionV>
          <wp:extent cx="670560" cy="670560"/>
          <wp:effectExtent l="0" t="0" r="0" b="0"/>
          <wp:wrapNone/>
          <wp:docPr id="6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D9F" w:rsidRPr="00F95790">
      <w:rPr>
        <w:rFonts w:hint="cs"/>
        <w:rtl/>
      </w:rPr>
      <w:t xml:space="preserve"> </w:t>
    </w:r>
    <w:r w:rsidR="0096197E">
      <w:rPr>
        <w:rFonts w:hint="cs"/>
        <w:rtl/>
      </w:rPr>
      <w:t>اولین</w:t>
    </w:r>
    <w:r w:rsidR="00FD0D9F" w:rsidRPr="00F95790">
      <w:rPr>
        <w:rFonts w:hint="cs"/>
        <w:rtl/>
      </w:rPr>
      <w:t xml:space="preserve"> کنفرانس </w:t>
    </w:r>
    <w:r w:rsidR="0096197E">
      <w:rPr>
        <w:rFonts w:hint="cs"/>
        <w:rtl/>
      </w:rPr>
      <w:t>ملی دو سالانه کاربرد هوش‌مصنوعی در کنترل ترافیک</w:t>
    </w:r>
    <w:r w:rsidR="00FD0D9F" w:rsidRPr="00F95790">
      <w:rPr>
        <w:rFonts w:hint="cs"/>
        <w:rtl/>
      </w:rPr>
      <w:t xml:space="preserve"> </w:t>
    </w:r>
  </w:p>
  <w:p w14:paraId="6F0A9757" w14:textId="3F1A9B62" w:rsidR="00FD0D9F" w:rsidRPr="00307E69" w:rsidRDefault="0096197E" w:rsidP="00BD536A">
    <w:pPr>
      <w:pBdr>
        <w:bottom w:val="single" w:sz="6" w:space="1" w:color="auto"/>
      </w:pBdr>
      <w:rPr>
        <w:b/>
        <w:bCs/>
        <w:sz w:val="18"/>
        <w:szCs w:val="22"/>
        <w:rtl/>
      </w:rPr>
    </w:pPr>
    <w:r>
      <w:rPr>
        <w:rFonts w:hint="cs"/>
        <w:b/>
        <w:bCs/>
        <w:sz w:val="18"/>
        <w:szCs w:val="22"/>
        <w:rtl/>
      </w:rPr>
      <w:t>اسفند</w:t>
    </w:r>
    <w:r w:rsidR="00FD0D9F" w:rsidRPr="00307E69">
      <w:rPr>
        <w:rFonts w:hint="cs"/>
        <w:b/>
        <w:bCs/>
        <w:sz w:val="18"/>
        <w:szCs w:val="22"/>
        <w:rtl/>
      </w:rPr>
      <w:t xml:space="preserve"> </w:t>
    </w:r>
    <w:r w:rsidR="00BD536A">
      <w:rPr>
        <w:rFonts w:hint="cs"/>
        <w:b/>
        <w:bCs/>
        <w:sz w:val="18"/>
        <w:szCs w:val="22"/>
        <w:rtl/>
      </w:rPr>
      <w:t>140</w:t>
    </w:r>
    <w:r>
      <w:rPr>
        <w:rFonts w:hint="cs"/>
        <w:b/>
        <w:bCs/>
        <w:sz w:val="18"/>
        <w:szCs w:val="22"/>
        <w:rtl/>
      </w:rPr>
      <w:t>3</w:t>
    </w:r>
    <w:r w:rsidR="00FD0D9F" w:rsidRPr="00307E69">
      <w:rPr>
        <w:rFonts w:hint="cs"/>
        <w:b/>
        <w:bCs/>
        <w:sz w:val="18"/>
        <w:szCs w:val="22"/>
        <w:rtl/>
      </w:rPr>
      <w:t xml:space="preserve"> - دانشگاه اصفهان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250F8" w14:textId="77777777" w:rsidR="0096197E" w:rsidRDefault="009619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98E93" w14:textId="77777777" w:rsidR="00B96CBB" w:rsidRDefault="00B96CBB" w:rsidP="00FD0D9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E42F" w14:textId="77777777" w:rsidR="00CB17C4" w:rsidRDefault="00CB17C4" w:rsidP="00FD0D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A83EDEFC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40834295">
    <w:abstractNumId w:val="28"/>
  </w:num>
  <w:num w:numId="2" w16cid:durableId="877011902">
    <w:abstractNumId w:val="26"/>
  </w:num>
  <w:num w:numId="3" w16cid:durableId="1992631738">
    <w:abstractNumId w:val="10"/>
  </w:num>
  <w:num w:numId="4" w16cid:durableId="1680885737">
    <w:abstractNumId w:val="10"/>
  </w:num>
  <w:num w:numId="5" w16cid:durableId="1436050544">
    <w:abstractNumId w:val="10"/>
  </w:num>
  <w:num w:numId="6" w16cid:durableId="1938371008">
    <w:abstractNumId w:val="10"/>
  </w:num>
  <w:num w:numId="7" w16cid:durableId="1752124122">
    <w:abstractNumId w:val="10"/>
  </w:num>
  <w:num w:numId="8" w16cid:durableId="344404039">
    <w:abstractNumId w:val="10"/>
  </w:num>
  <w:num w:numId="9" w16cid:durableId="1306009978">
    <w:abstractNumId w:val="10"/>
  </w:num>
  <w:num w:numId="10" w16cid:durableId="1016006489">
    <w:abstractNumId w:val="10"/>
  </w:num>
  <w:num w:numId="11" w16cid:durableId="1941916279">
    <w:abstractNumId w:val="10"/>
  </w:num>
  <w:num w:numId="12" w16cid:durableId="893734579">
    <w:abstractNumId w:val="23"/>
  </w:num>
  <w:num w:numId="13" w16cid:durableId="355810763">
    <w:abstractNumId w:val="14"/>
  </w:num>
  <w:num w:numId="14" w16cid:durableId="1844928672">
    <w:abstractNumId w:val="13"/>
  </w:num>
  <w:num w:numId="15" w16cid:durableId="1958948837">
    <w:abstractNumId w:val="21"/>
  </w:num>
  <w:num w:numId="16" w16cid:durableId="411584083">
    <w:abstractNumId w:val="13"/>
  </w:num>
  <w:num w:numId="17" w16cid:durableId="522283753">
    <w:abstractNumId w:val="19"/>
  </w:num>
  <w:num w:numId="18" w16cid:durableId="1602105154">
    <w:abstractNumId w:val="12"/>
  </w:num>
  <w:num w:numId="19" w16cid:durableId="1303776429">
    <w:abstractNumId w:val="16"/>
  </w:num>
  <w:num w:numId="20" w16cid:durableId="1448351801">
    <w:abstractNumId w:val="25"/>
  </w:num>
  <w:num w:numId="21" w16cid:durableId="534582595">
    <w:abstractNumId w:val="17"/>
  </w:num>
  <w:num w:numId="22" w16cid:durableId="659384735">
    <w:abstractNumId w:val="22"/>
  </w:num>
  <w:num w:numId="23" w16cid:durableId="1696231284">
    <w:abstractNumId w:val="24"/>
  </w:num>
  <w:num w:numId="24" w16cid:durableId="1219435535">
    <w:abstractNumId w:val="15"/>
  </w:num>
  <w:num w:numId="25" w16cid:durableId="251207038">
    <w:abstractNumId w:val="20"/>
  </w:num>
  <w:num w:numId="26" w16cid:durableId="1605265154">
    <w:abstractNumId w:val="27"/>
  </w:num>
  <w:num w:numId="27" w16cid:durableId="741875189">
    <w:abstractNumId w:val="11"/>
  </w:num>
  <w:num w:numId="28" w16cid:durableId="713506466">
    <w:abstractNumId w:val="29"/>
  </w:num>
  <w:num w:numId="29" w16cid:durableId="1773626233">
    <w:abstractNumId w:val="18"/>
  </w:num>
  <w:num w:numId="30" w16cid:durableId="866454321">
    <w:abstractNumId w:val="9"/>
  </w:num>
  <w:num w:numId="31" w16cid:durableId="1821461923">
    <w:abstractNumId w:val="7"/>
  </w:num>
  <w:num w:numId="32" w16cid:durableId="653950000">
    <w:abstractNumId w:val="6"/>
  </w:num>
  <w:num w:numId="33" w16cid:durableId="81881849">
    <w:abstractNumId w:val="5"/>
  </w:num>
  <w:num w:numId="34" w16cid:durableId="886717437">
    <w:abstractNumId w:val="4"/>
  </w:num>
  <w:num w:numId="35" w16cid:durableId="1778284785">
    <w:abstractNumId w:val="8"/>
  </w:num>
  <w:num w:numId="36" w16cid:durableId="1882278999">
    <w:abstractNumId w:val="3"/>
  </w:num>
  <w:num w:numId="37" w16cid:durableId="1124733064">
    <w:abstractNumId w:val="2"/>
  </w:num>
  <w:num w:numId="38" w16cid:durableId="951743438">
    <w:abstractNumId w:val="1"/>
  </w:num>
  <w:num w:numId="39" w16cid:durableId="1798641861">
    <w:abstractNumId w:val="0"/>
  </w:num>
  <w:num w:numId="40" w16cid:durableId="1740707357">
    <w:abstractNumId w:val="13"/>
  </w:num>
  <w:num w:numId="41" w16cid:durableId="18631019">
    <w:abstractNumId w:val="23"/>
  </w:num>
  <w:num w:numId="42" w16cid:durableId="9996214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6C7"/>
    <w:rsid w:val="00003AF1"/>
    <w:rsid w:val="00013459"/>
    <w:rsid w:val="00021577"/>
    <w:rsid w:val="00031415"/>
    <w:rsid w:val="000405D8"/>
    <w:rsid w:val="000405D9"/>
    <w:rsid w:val="00042A36"/>
    <w:rsid w:val="00056F8F"/>
    <w:rsid w:val="0006276E"/>
    <w:rsid w:val="0006449B"/>
    <w:rsid w:val="0008462B"/>
    <w:rsid w:val="00086BC3"/>
    <w:rsid w:val="000B3767"/>
    <w:rsid w:val="000C5AF8"/>
    <w:rsid w:val="000C719D"/>
    <w:rsid w:val="000E6911"/>
    <w:rsid w:val="001053B0"/>
    <w:rsid w:val="001114BD"/>
    <w:rsid w:val="00111E9C"/>
    <w:rsid w:val="00112BBB"/>
    <w:rsid w:val="00132F97"/>
    <w:rsid w:val="00151426"/>
    <w:rsid w:val="00156FBC"/>
    <w:rsid w:val="00171046"/>
    <w:rsid w:val="00173CCD"/>
    <w:rsid w:val="00175D91"/>
    <w:rsid w:val="00191DA5"/>
    <w:rsid w:val="001B7C88"/>
    <w:rsid w:val="001C20B8"/>
    <w:rsid w:val="001C3E15"/>
    <w:rsid w:val="001C5692"/>
    <w:rsid w:val="001D5D16"/>
    <w:rsid w:val="001F57AE"/>
    <w:rsid w:val="002013CA"/>
    <w:rsid w:val="00231F5F"/>
    <w:rsid w:val="0023447C"/>
    <w:rsid w:val="00246608"/>
    <w:rsid w:val="00246D0A"/>
    <w:rsid w:val="00250A60"/>
    <w:rsid w:val="0025488F"/>
    <w:rsid w:val="002629E7"/>
    <w:rsid w:val="002705A9"/>
    <w:rsid w:val="00285F61"/>
    <w:rsid w:val="002934F8"/>
    <w:rsid w:val="002A75B4"/>
    <w:rsid w:val="002A789E"/>
    <w:rsid w:val="002C28A8"/>
    <w:rsid w:val="002E1B8F"/>
    <w:rsid w:val="002E38AA"/>
    <w:rsid w:val="002F66C7"/>
    <w:rsid w:val="00307E69"/>
    <w:rsid w:val="00317C20"/>
    <w:rsid w:val="003321EF"/>
    <w:rsid w:val="00334B34"/>
    <w:rsid w:val="00350A09"/>
    <w:rsid w:val="0035114F"/>
    <w:rsid w:val="00355BB5"/>
    <w:rsid w:val="00365BBE"/>
    <w:rsid w:val="0037408A"/>
    <w:rsid w:val="00383EAF"/>
    <w:rsid w:val="00384B09"/>
    <w:rsid w:val="00386EFE"/>
    <w:rsid w:val="003A42DA"/>
    <w:rsid w:val="003A538F"/>
    <w:rsid w:val="003A60BD"/>
    <w:rsid w:val="003C4306"/>
    <w:rsid w:val="003C4758"/>
    <w:rsid w:val="003C6AE4"/>
    <w:rsid w:val="003D6C7F"/>
    <w:rsid w:val="003E7FC9"/>
    <w:rsid w:val="004040DD"/>
    <w:rsid w:val="004065A9"/>
    <w:rsid w:val="00414E9A"/>
    <w:rsid w:val="00420A2B"/>
    <w:rsid w:val="00421D13"/>
    <w:rsid w:val="00427244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7C7D"/>
    <w:rsid w:val="004904F2"/>
    <w:rsid w:val="004920F5"/>
    <w:rsid w:val="004A38A3"/>
    <w:rsid w:val="004A520A"/>
    <w:rsid w:val="004A63AA"/>
    <w:rsid w:val="004B751B"/>
    <w:rsid w:val="004C6181"/>
    <w:rsid w:val="004D56AC"/>
    <w:rsid w:val="004F5D77"/>
    <w:rsid w:val="00505079"/>
    <w:rsid w:val="00514925"/>
    <w:rsid w:val="00516BF2"/>
    <w:rsid w:val="0052739B"/>
    <w:rsid w:val="0052793F"/>
    <w:rsid w:val="00536B4E"/>
    <w:rsid w:val="005648F4"/>
    <w:rsid w:val="00575A70"/>
    <w:rsid w:val="005A4FD8"/>
    <w:rsid w:val="005A7EB5"/>
    <w:rsid w:val="005B0BAB"/>
    <w:rsid w:val="005C7802"/>
    <w:rsid w:val="005D6B7D"/>
    <w:rsid w:val="005F296A"/>
    <w:rsid w:val="00615DFD"/>
    <w:rsid w:val="00617593"/>
    <w:rsid w:val="006332BF"/>
    <w:rsid w:val="0068063D"/>
    <w:rsid w:val="006907BA"/>
    <w:rsid w:val="00692F78"/>
    <w:rsid w:val="006A5910"/>
    <w:rsid w:val="006C3763"/>
    <w:rsid w:val="006C4CB2"/>
    <w:rsid w:val="00703209"/>
    <w:rsid w:val="0071130F"/>
    <w:rsid w:val="00714F02"/>
    <w:rsid w:val="00742A9A"/>
    <w:rsid w:val="007545CB"/>
    <w:rsid w:val="00761F78"/>
    <w:rsid w:val="0079750B"/>
    <w:rsid w:val="007A3CAD"/>
    <w:rsid w:val="007A3D33"/>
    <w:rsid w:val="007B0D0D"/>
    <w:rsid w:val="007B25B6"/>
    <w:rsid w:val="007C30E4"/>
    <w:rsid w:val="007C4049"/>
    <w:rsid w:val="007E1E48"/>
    <w:rsid w:val="007E4366"/>
    <w:rsid w:val="007F10B4"/>
    <w:rsid w:val="007F4C0E"/>
    <w:rsid w:val="007F7BB9"/>
    <w:rsid w:val="008024AF"/>
    <w:rsid w:val="00825C83"/>
    <w:rsid w:val="008548EA"/>
    <w:rsid w:val="00867C08"/>
    <w:rsid w:val="008764A8"/>
    <w:rsid w:val="00893AA3"/>
    <w:rsid w:val="008C050A"/>
    <w:rsid w:val="008D6790"/>
    <w:rsid w:val="008E0CFB"/>
    <w:rsid w:val="0090043C"/>
    <w:rsid w:val="00900C71"/>
    <w:rsid w:val="00901221"/>
    <w:rsid w:val="009072D9"/>
    <w:rsid w:val="009110D5"/>
    <w:rsid w:val="00913F56"/>
    <w:rsid w:val="00914E9B"/>
    <w:rsid w:val="009252E5"/>
    <w:rsid w:val="00926A01"/>
    <w:rsid w:val="00943792"/>
    <w:rsid w:val="0095084E"/>
    <w:rsid w:val="00951612"/>
    <w:rsid w:val="0095278C"/>
    <w:rsid w:val="00953ABD"/>
    <w:rsid w:val="009554BD"/>
    <w:rsid w:val="0096197E"/>
    <w:rsid w:val="009666F7"/>
    <w:rsid w:val="00967CDB"/>
    <w:rsid w:val="00972672"/>
    <w:rsid w:val="00987691"/>
    <w:rsid w:val="00993383"/>
    <w:rsid w:val="009954E1"/>
    <w:rsid w:val="009B55D1"/>
    <w:rsid w:val="009C5943"/>
    <w:rsid w:val="009D543E"/>
    <w:rsid w:val="009D711C"/>
    <w:rsid w:val="009D7388"/>
    <w:rsid w:val="009E488D"/>
    <w:rsid w:val="009E5E4C"/>
    <w:rsid w:val="009F5112"/>
    <w:rsid w:val="00A10A52"/>
    <w:rsid w:val="00A3060B"/>
    <w:rsid w:val="00A30F7A"/>
    <w:rsid w:val="00A43871"/>
    <w:rsid w:val="00A43E52"/>
    <w:rsid w:val="00A54B9F"/>
    <w:rsid w:val="00A57EA8"/>
    <w:rsid w:val="00A629E6"/>
    <w:rsid w:val="00A87162"/>
    <w:rsid w:val="00A96024"/>
    <w:rsid w:val="00A9614F"/>
    <w:rsid w:val="00AA24BB"/>
    <w:rsid w:val="00AA6210"/>
    <w:rsid w:val="00AD0323"/>
    <w:rsid w:val="00AE4045"/>
    <w:rsid w:val="00AF1A59"/>
    <w:rsid w:val="00AF6820"/>
    <w:rsid w:val="00B04747"/>
    <w:rsid w:val="00B0572B"/>
    <w:rsid w:val="00B10D8B"/>
    <w:rsid w:val="00B17F7A"/>
    <w:rsid w:val="00B21BC8"/>
    <w:rsid w:val="00B500FA"/>
    <w:rsid w:val="00B50725"/>
    <w:rsid w:val="00B5369F"/>
    <w:rsid w:val="00B53764"/>
    <w:rsid w:val="00B55697"/>
    <w:rsid w:val="00B5781E"/>
    <w:rsid w:val="00B65AF6"/>
    <w:rsid w:val="00B7482D"/>
    <w:rsid w:val="00B80145"/>
    <w:rsid w:val="00B80705"/>
    <w:rsid w:val="00B87093"/>
    <w:rsid w:val="00B879C5"/>
    <w:rsid w:val="00B90B08"/>
    <w:rsid w:val="00B96CBB"/>
    <w:rsid w:val="00BA1D8C"/>
    <w:rsid w:val="00BA4F17"/>
    <w:rsid w:val="00BC6409"/>
    <w:rsid w:val="00BD536A"/>
    <w:rsid w:val="00BF64DB"/>
    <w:rsid w:val="00C17941"/>
    <w:rsid w:val="00C34F75"/>
    <w:rsid w:val="00C4355D"/>
    <w:rsid w:val="00C52A09"/>
    <w:rsid w:val="00C6552D"/>
    <w:rsid w:val="00C83ABD"/>
    <w:rsid w:val="00CB17C4"/>
    <w:rsid w:val="00CB5BD9"/>
    <w:rsid w:val="00CB6861"/>
    <w:rsid w:val="00CC5C24"/>
    <w:rsid w:val="00CD5D4B"/>
    <w:rsid w:val="00CE7CBA"/>
    <w:rsid w:val="00CF47FC"/>
    <w:rsid w:val="00D01DDB"/>
    <w:rsid w:val="00D100E7"/>
    <w:rsid w:val="00D4263E"/>
    <w:rsid w:val="00D53C11"/>
    <w:rsid w:val="00D57387"/>
    <w:rsid w:val="00D678F8"/>
    <w:rsid w:val="00D72D0F"/>
    <w:rsid w:val="00D942C0"/>
    <w:rsid w:val="00D9654A"/>
    <w:rsid w:val="00DA1DD0"/>
    <w:rsid w:val="00DA50E9"/>
    <w:rsid w:val="00DD49E5"/>
    <w:rsid w:val="00DE0E6E"/>
    <w:rsid w:val="00DE12CF"/>
    <w:rsid w:val="00DF0585"/>
    <w:rsid w:val="00E136F2"/>
    <w:rsid w:val="00E17EF0"/>
    <w:rsid w:val="00E22E78"/>
    <w:rsid w:val="00E247D0"/>
    <w:rsid w:val="00E24AC3"/>
    <w:rsid w:val="00E26458"/>
    <w:rsid w:val="00E3557D"/>
    <w:rsid w:val="00E373E6"/>
    <w:rsid w:val="00E41CB0"/>
    <w:rsid w:val="00E50042"/>
    <w:rsid w:val="00E63CDE"/>
    <w:rsid w:val="00E7202E"/>
    <w:rsid w:val="00E86105"/>
    <w:rsid w:val="00E86E93"/>
    <w:rsid w:val="00E96F0B"/>
    <w:rsid w:val="00EA363D"/>
    <w:rsid w:val="00EA5114"/>
    <w:rsid w:val="00EA79B5"/>
    <w:rsid w:val="00EC07E0"/>
    <w:rsid w:val="00EC552F"/>
    <w:rsid w:val="00EF0347"/>
    <w:rsid w:val="00F011A7"/>
    <w:rsid w:val="00F33FC0"/>
    <w:rsid w:val="00F5690B"/>
    <w:rsid w:val="00F6723C"/>
    <w:rsid w:val="00F7023D"/>
    <w:rsid w:val="00F7540B"/>
    <w:rsid w:val="00F82CB4"/>
    <w:rsid w:val="00F9172B"/>
    <w:rsid w:val="00F95790"/>
    <w:rsid w:val="00F96FCE"/>
    <w:rsid w:val="00FA0711"/>
    <w:rsid w:val="00FA76A8"/>
    <w:rsid w:val="00FD0D9F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FCB81EE"/>
  <w15:docId w15:val="{B5121D54-A949-4602-BCFA-F55E9ECA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FD0D9F"/>
    <w:pPr>
      <w:overflowPunct w:val="0"/>
      <w:autoSpaceDE w:val="0"/>
      <w:autoSpaceDN w:val="0"/>
      <w:bidi/>
      <w:adjustRightInd w:val="0"/>
      <w:jc w:val="center"/>
      <w:textAlignment w:val="baseline"/>
    </w:pPr>
    <w:rPr>
      <w:rFonts w:cs="B Nazanin"/>
      <w:szCs w:val="24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  <w:lang w:bidi="fa-IR"/>
    </w:rPr>
  </w:style>
  <w:style w:type="paragraph" w:styleId="Heading2">
    <w:name w:val="heading 2"/>
    <w:basedOn w:val="Heading1"/>
    <w:link w:val="Heading2Char"/>
    <w:autoRedefine/>
    <w:qFormat/>
    <w:rsid w:val="00C4355D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4355D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  <w:jc w:val="both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rsid w:val="00F95790"/>
    <w:pPr>
      <w:tabs>
        <w:tab w:val="right" w:pos="9072"/>
      </w:tabs>
    </w:pPr>
    <w:rPr>
      <w:b/>
      <w:bCs/>
      <w:noProof/>
      <w:sz w:val="28"/>
      <w:szCs w:val="28"/>
      <w:lang w:bidi="fa-IR"/>
    </w:rPr>
  </w:style>
  <w:style w:type="paragraph" w:styleId="Footer">
    <w:name w:val="footer"/>
    <w:basedOn w:val="Normal"/>
    <w:link w:val="FooterChar"/>
    <w:autoRedefine/>
    <w:uiPriority w:val="99"/>
    <w:rsid w:val="00BA4F17"/>
    <w:pPr>
      <w:tabs>
        <w:tab w:val="center" w:pos="4536"/>
        <w:tab w:val="right" w:pos="9072"/>
      </w:tabs>
    </w:pPr>
    <w:rPr>
      <w:lang w:bidi="fa-IR"/>
    </w:rPr>
  </w:style>
  <w:style w:type="paragraph" w:styleId="Title">
    <w:name w:val="Title"/>
    <w:basedOn w:val="Normal"/>
    <w:link w:val="TitleChar"/>
    <w:autoRedefine/>
    <w:qFormat/>
    <w:rsid w:val="00031415"/>
    <w:pPr>
      <w:framePr w:w="9185" w:wrap="around" w:vAnchor="text" w:hAnchor="text" w:xAlign="center" w:y="1"/>
      <w:spacing w:before="240"/>
    </w:pPr>
    <w:rPr>
      <w:b/>
      <w:bCs/>
      <w:kern w:val="28"/>
      <w:sz w:val="28"/>
      <w:szCs w:val="32"/>
      <w:lang w:val="x-none" w:eastAsia="x-none" w:bidi="fa-IR"/>
    </w:rPr>
  </w:style>
  <w:style w:type="character" w:customStyle="1" w:styleId="TitleChar">
    <w:name w:val="Title Char"/>
    <w:link w:val="Title"/>
    <w:rsid w:val="00031415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autoRedefine/>
    <w:rsid w:val="008764A8"/>
    <w:pPr>
      <w:framePr w:wrap="around" w:vAnchor="text" w:hAnchor="text" w:xAlign="center" w:y="1"/>
    </w:pPr>
    <w:rPr>
      <w:lang w:bidi="fa-IR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  <w:pPr>
      <w:widowControl w:val="0"/>
      <w:ind w:firstLine="340"/>
      <w:jc w:val="lowKashida"/>
    </w:pPr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  <w:lang w:bidi="fa-IR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autoRedefine/>
    <w:rsid w:val="00575A70"/>
    <w:pPr>
      <w:overflowPunct/>
      <w:autoSpaceDE/>
      <w:autoSpaceDN/>
      <w:adjustRightInd/>
      <w:jc w:val="both"/>
      <w:textAlignment w:val="auto"/>
    </w:pPr>
    <w:rPr>
      <w:bCs/>
      <w:i/>
      <w:sz w:val="18"/>
      <w:szCs w:val="20"/>
      <w:lang w:bidi="fa-IR"/>
    </w:rPr>
  </w:style>
  <w:style w:type="paragraph" w:customStyle="1" w:styleId="Equation">
    <w:name w:val="Equation"/>
    <w:basedOn w:val="Normal"/>
    <w:autoRedefine/>
    <w:rsid w:val="00B87093"/>
    <w:pPr>
      <w:widowControl w:val="0"/>
      <w:tabs>
        <w:tab w:val="right" w:pos="4309"/>
        <w:tab w:val="right" w:pos="4649"/>
      </w:tabs>
      <w:spacing w:before="60" w:after="100" w:afterAutospacing="1"/>
    </w:pPr>
    <w:rPr>
      <w:lang w:bidi="fa-IR"/>
    </w:rPr>
  </w:style>
  <w:style w:type="paragraph" w:customStyle="1" w:styleId="FigurePosition">
    <w:name w:val="Figure Position"/>
    <w:basedOn w:val="Normal"/>
    <w:autoRedefine/>
    <w:rsid w:val="00111E9C"/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  <w:lang w:bidi="fa-IR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  <w:lang w:bidi="fa-IR"/>
    </w:rPr>
  </w:style>
  <w:style w:type="paragraph" w:customStyle="1" w:styleId="TableTitle">
    <w:name w:val="Table Title"/>
    <w:basedOn w:val="Normal"/>
    <w:semiHidden/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64A8"/>
    <w:pPr>
      <w:bidi/>
      <w:spacing w:after="240"/>
      <w:jc w:val="both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  <w:pPr>
      <w:jc w:val="center"/>
    </w:pPr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  <w:rPr>
      <w:lang w:bidi="fa-IR"/>
    </w:r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  <w:rPr>
      <w:lang w:bidi="fa-IR"/>
    </w:r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character" w:customStyle="1" w:styleId="HeaderChar">
    <w:name w:val="Header Char"/>
    <w:link w:val="Header"/>
    <w:rsid w:val="00F95790"/>
    <w:rPr>
      <w:rFonts w:cs="B Nazanin"/>
      <w:b/>
      <w:bCs/>
      <w:noProof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E373E6"/>
    <w:rPr>
      <w:rFonts w:cs="B Nazanin"/>
      <w:szCs w:val="24"/>
      <w:lang w:bidi="fa-IR"/>
    </w:rPr>
  </w:style>
  <w:style w:type="paragraph" w:styleId="BalloonText">
    <w:name w:val="Balloon Text"/>
    <w:basedOn w:val="Normal"/>
    <w:link w:val="BalloonTextChar"/>
    <w:rsid w:val="00926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3C45-2C35-4461-AF4A-C05B4169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IoT2021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subject/>
  <dc:creator>IoT2021</dc:creator>
  <cp:keywords/>
  <cp:lastModifiedBy>Mohammadreza Sharbaf</cp:lastModifiedBy>
  <cp:revision>10</cp:revision>
  <cp:lastPrinted>2009-09-29T12:00:00Z</cp:lastPrinted>
  <dcterms:created xsi:type="dcterms:W3CDTF">2020-11-08T00:15:00Z</dcterms:created>
  <dcterms:modified xsi:type="dcterms:W3CDTF">2024-08-08T06:31:00Z</dcterms:modified>
</cp:coreProperties>
</file>